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96"/>
          <w:szCs w:val="96"/>
        </w:rPr>
      </w:pPr>
      <w:r w:rsidDel="00000000" w:rsidR="00000000" w:rsidRPr="00000000">
        <w:rPr>
          <w:b w:val="1"/>
          <w:sz w:val="96"/>
          <w:szCs w:val="96"/>
          <w:rtl w:val="0"/>
        </w:rPr>
        <w:t xml:space="preserve">Grade 8</w:t>
      </w:r>
    </w:p>
    <w:p w:rsidR="00000000" w:rsidDel="00000000" w:rsidP="00000000" w:rsidRDefault="00000000" w:rsidRPr="00000000" w14:paraId="00000002">
      <w:pPr>
        <w:jc w:val="center"/>
        <w:rPr>
          <w:b w:val="1"/>
          <w:sz w:val="96"/>
          <w:szCs w:val="96"/>
        </w:rPr>
      </w:pPr>
      <w:r w:rsidDel="00000000" w:rsidR="00000000" w:rsidRPr="00000000">
        <w:rPr>
          <w:b w:val="1"/>
          <w:sz w:val="96"/>
          <w:szCs w:val="96"/>
          <w:rtl w:val="0"/>
        </w:rPr>
        <w:t xml:space="preserve">Science</w:t>
      </w:r>
    </w:p>
    <w:p w:rsidR="00000000" w:rsidDel="00000000" w:rsidP="00000000" w:rsidRDefault="00000000" w:rsidRPr="00000000" w14:paraId="00000003">
      <w:pPr>
        <w:jc w:val="center"/>
        <w:rPr>
          <w:rFonts w:ascii="Batang" w:cs="Batang" w:eastAsia="Batang" w:hAnsi="Batang"/>
          <w:b w:val="1"/>
          <w:sz w:val="96"/>
          <w:szCs w:val="96"/>
        </w:rPr>
      </w:pPr>
      <w:r w:rsidDel="00000000" w:rsidR="00000000" w:rsidRPr="00000000">
        <w:rPr>
          <w:rtl w:val="0"/>
        </w:rPr>
      </w:r>
    </w:p>
    <w:p w:rsidR="00000000" w:rsidDel="00000000" w:rsidP="00000000" w:rsidRDefault="00000000" w:rsidRPr="00000000" w14:paraId="00000004">
      <w:pPr>
        <w:jc w:val="center"/>
        <w:rPr>
          <w:rFonts w:ascii="Batang" w:cs="Batang" w:eastAsia="Batang" w:hAnsi="Batang"/>
          <w:b w:val="1"/>
          <w:sz w:val="52"/>
          <w:szCs w:val="52"/>
        </w:rPr>
      </w:pPr>
      <w:r w:rsidDel="00000000" w:rsidR="00000000" w:rsidRPr="00000000">
        <w:rPr>
          <w:rFonts w:ascii="Batang" w:cs="Batang" w:eastAsia="Batang" w:hAnsi="Batang"/>
          <w:b w:val="1"/>
          <w:sz w:val="52"/>
          <w:szCs w:val="52"/>
        </w:rPr>
        <w:drawing>
          <wp:inline distB="0" distT="0" distL="0" distR="0">
            <wp:extent cx="3998214" cy="2685368"/>
            <wp:effectExtent b="0" l="0" r="0" t="0"/>
            <wp:docPr descr="ttp://www.visitmysmokies.com/wp-content/uploads/2015/01/Monarch-butterfly-on-an-orange-flower-in-the-Smoky-Mountains.jpg" id="9" name="image3.jpg"/>
            <a:graphic>
              <a:graphicData uri="http://schemas.openxmlformats.org/drawingml/2006/picture">
                <pic:pic>
                  <pic:nvPicPr>
                    <pic:cNvPr descr="ttp://www.visitmysmokies.com/wp-content/uploads/2015/01/Monarch-butterfly-on-an-orange-flower-in-the-Smoky-Mountains.jpg" id="0" name="image3.jpg"/>
                    <pic:cNvPicPr preferRelativeResize="0"/>
                  </pic:nvPicPr>
                  <pic:blipFill>
                    <a:blip r:embed="rId7"/>
                    <a:srcRect b="0" l="0" r="0" t="0"/>
                    <a:stretch>
                      <a:fillRect/>
                    </a:stretch>
                  </pic:blipFill>
                  <pic:spPr>
                    <a:xfrm>
                      <a:off x="0" y="0"/>
                      <a:ext cx="3998214" cy="268536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sz w:val="56"/>
          <w:szCs w:val="56"/>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sz w:val="16"/>
          <w:szCs w:val="16"/>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br w:type="page"/>
      </w:r>
      <w:r w:rsidDel="00000000" w:rsidR="00000000" w:rsidRPr="00000000">
        <w:rPr>
          <w:b w:val="1"/>
          <w:sz w:val="40"/>
          <w:szCs w:val="40"/>
          <w:rtl w:val="0"/>
        </w:rPr>
        <w:t xml:space="preserve">Note to Scholar and Parents/Guardians</w:t>
      </w:r>
      <w:r w:rsidDel="00000000" w:rsidR="00000000" w:rsidRPr="00000000">
        <w:rPr>
          <w:rtl w:val="0"/>
        </w:rPr>
      </w:r>
    </w:p>
    <w:p w:rsidR="00000000" w:rsidDel="00000000" w:rsidP="00000000" w:rsidRDefault="00000000" w:rsidRPr="00000000" w14:paraId="0000000C">
      <w:pPr>
        <w:pStyle w:val="Heading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is a science instructional packet for your 8th grade scholar during this time that we are closed from March 16th- March 27th due to coronavirus.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packet has been created to provide practice for scholars to answer Selected Response (SR) items and work through technical reading passages of informational text to write Constructed Responses (CRs) to support middle school science. For Constructed Response items, it is highly recommended that scholars practice their annotating skills when reading the text.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Scholars will use the passages to write claims, evidence, and reasoning for Constructed Response items and circle the correct answer choice for Selected Response items.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jc w:val="center"/>
        <w:rPr>
          <w:rFonts w:ascii="Helvetica Neue" w:cs="Helvetica Neue" w:eastAsia="Helvetica Neue" w:hAnsi="Helvetica Neue"/>
          <w:b w:val="1"/>
          <w:color w:val="231f20"/>
          <w:sz w:val="28"/>
          <w:szCs w:val="28"/>
        </w:rPr>
      </w:pPr>
      <w:r w:rsidDel="00000000" w:rsidR="00000000" w:rsidRPr="00000000">
        <w:rPr>
          <w:rtl w:val="0"/>
        </w:rPr>
      </w:r>
    </w:p>
    <w:p w:rsidR="00000000" w:rsidDel="00000000" w:rsidP="00000000" w:rsidRDefault="00000000" w:rsidRPr="00000000" w14:paraId="00000015">
      <w:pPr>
        <w:widowControl w:val="0"/>
        <w:rPr>
          <w:rFonts w:ascii="Helvetica Neue" w:cs="Helvetica Neue" w:eastAsia="Helvetica Neue" w:hAnsi="Helvetica Neue"/>
          <w:b w:val="1"/>
          <w:color w:val="231f20"/>
          <w:sz w:val="28"/>
          <w:szCs w:val="28"/>
        </w:rPr>
      </w:pPr>
      <w:r w:rsidDel="00000000" w:rsidR="00000000" w:rsidRPr="00000000">
        <w:rPr>
          <w:rtl w:val="0"/>
        </w:rPr>
      </w:r>
    </w:p>
    <w:p w:rsidR="00000000" w:rsidDel="00000000" w:rsidP="00000000" w:rsidRDefault="00000000" w:rsidRPr="00000000" w14:paraId="00000016">
      <w:pPr>
        <w:widowControl w:val="0"/>
        <w:ind w:left="720"/>
        <w:rPr>
          <w:rFonts w:ascii="Helvetica Neue" w:cs="Helvetica Neue" w:eastAsia="Helvetica Neue" w:hAnsi="Helvetica Neue"/>
          <w:b w:val="1"/>
          <w:color w:val="231f20"/>
          <w:sz w:val="40"/>
          <w:szCs w:val="40"/>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color w:val="231f2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8">
      <w:pPr>
        <w:widowControl w:val="0"/>
        <w:rPr>
          <w:b w:val="1"/>
          <w:color w:val="231f20"/>
          <w:sz w:val="28"/>
          <w:szCs w:val="28"/>
        </w:rPr>
      </w:pPr>
      <w:r w:rsidDel="00000000" w:rsidR="00000000" w:rsidRPr="00000000">
        <w:rPr>
          <w:b w:val="1"/>
          <w:color w:val="231f20"/>
          <w:sz w:val="28"/>
          <w:szCs w:val="28"/>
          <w:rtl w:val="0"/>
        </w:rPr>
        <w:t xml:space="preserve">1.  Scientists perform experiments to test hypotheses.</w:t>
      </w:r>
    </w:p>
    <w:p w:rsidR="00000000" w:rsidDel="00000000" w:rsidP="00000000" w:rsidRDefault="00000000" w:rsidRPr="00000000" w14:paraId="00000019">
      <w:pPr>
        <w:widowControl w:val="0"/>
        <w:rPr>
          <w:b w:val="1"/>
          <w:color w:val="231f20"/>
          <w:sz w:val="28"/>
          <w:szCs w:val="28"/>
        </w:rPr>
      </w:pPr>
      <w:r w:rsidDel="00000000" w:rsidR="00000000" w:rsidRPr="00000000">
        <w:rPr>
          <w:rtl w:val="0"/>
        </w:rPr>
      </w:r>
    </w:p>
    <w:p w:rsidR="00000000" w:rsidDel="00000000" w:rsidP="00000000" w:rsidRDefault="00000000" w:rsidRPr="00000000" w14:paraId="0000001A">
      <w:pPr>
        <w:widowControl w:val="0"/>
        <w:rPr>
          <w:b w:val="1"/>
          <w:color w:val="231f20"/>
          <w:sz w:val="28"/>
          <w:szCs w:val="28"/>
        </w:rPr>
      </w:pPr>
      <w:r w:rsidDel="00000000" w:rsidR="00000000" w:rsidRPr="00000000">
        <w:rPr>
          <w:b w:val="1"/>
          <w:color w:val="231f20"/>
          <w:sz w:val="28"/>
          <w:szCs w:val="28"/>
          <w:rtl w:val="0"/>
        </w:rPr>
        <w:t xml:space="preserve">How do scientists try to remain objective during experiments?</w:t>
      </w:r>
    </w:p>
    <w:p w:rsidR="00000000" w:rsidDel="00000000" w:rsidP="00000000" w:rsidRDefault="00000000" w:rsidRPr="00000000" w14:paraId="0000001B">
      <w:pPr>
        <w:widowControl w:val="0"/>
        <w:rPr>
          <w:b w:val="1"/>
          <w:color w:val="231f20"/>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Scientists analyze all results.</w:t>
      </w:r>
    </w:p>
    <w:p w:rsidR="00000000" w:rsidDel="00000000" w:rsidP="00000000" w:rsidRDefault="00000000" w:rsidRPr="00000000" w14:paraId="0000001D">
      <w:pPr>
        <w:widowControl w:val="0"/>
        <w:rPr>
          <w:color w:val="231f20"/>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Scientists use safety precautions.</w:t>
      </w:r>
    </w:p>
    <w:p w:rsidR="00000000" w:rsidDel="00000000" w:rsidP="00000000" w:rsidRDefault="00000000" w:rsidRPr="00000000" w14:paraId="0000001F">
      <w:pPr>
        <w:widowControl w:val="0"/>
        <w:rPr>
          <w:color w:val="231f20"/>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Scientists conduct experiments once.</w:t>
      </w:r>
    </w:p>
    <w:p w:rsidR="00000000" w:rsidDel="00000000" w:rsidP="00000000" w:rsidRDefault="00000000" w:rsidRPr="00000000" w14:paraId="00000021">
      <w:pPr>
        <w:rPr>
          <w:color w:val="231f2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Scientists change at least two variables.</w:t>
      </w:r>
    </w:p>
    <w:p w:rsidR="00000000" w:rsidDel="00000000" w:rsidP="00000000" w:rsidRDefault="00000000" w:rsidRPr="00000000" w14:paraId="00000023">
      <w:pPr>
        <w:rPr>
          <w:b w:val="1"/>
          <w:color w:val="231f20"/>
          <w:sz w:val="28"/>
          <w:szCs w:val="28"/>
        </w:rPr>
      </w:pPr>
      <w:r w:rsidDel="00000000" w:rsidR="00000000" w:rsidRPr="00000000">
        <w:rPr>
          <w:rtl w:val="0"/>
        </w:rPr>
      </w:r>
    </w:p>
    <w:p w:rsidR="00000000" w:rsidDel="00000000" w:rsidP="00000000" w:rsidRDefault="00000000" w:rsidRPr="00000000" w14:paraId="00000024">
      <w:pPr>
        <w:rPr>
          <w:b w:val="1"/>
          <w:color w:val="231f20"/>
          <w:sz w:val="28"/>
          <w:szCs w:val="28"/>
        </w:rPr>
      </w:pPr>
      <w:r w:rsidDel="00000000" w:rsidR="00000000" w:rsidRPr="00000000">
        <w:rPr>
          <w:rtl w:val="0"/>
        </w:rPr>
      </w:r>
    </w:p>
    <w:p w:rsidR="00000000" w:rsidDel="00000000" w:rsidP="00000000" w:rsidRDefault="00000000" w:rsidRPr="00000000" w14:paraId="00000025">
      <w:pPr>
        <w:rPr>
          <w:b w:val="1"/>
          <w:color w:val="231f20"/>
          <w:sz w:val="28"/>
          <w:szCs w:val="28"/>
        </w:rPr>
      </w:pPr>
      <w:r w:rsidDel="00000000" w:rsidR="00000000" w:rsidRPr="00000000">
        <w:rPr>
          <w:rtl w:val="0"/>
        </w:rPr>
      </w:r>
    </w:p>
    <w:p w:rsidR="00000000" w:rsidDel="00000000" w:rsidP="00000000" w:rsidRDefault="00000000" w:rsidRPr="00000000" w14:paraId="00000026">
      <w:pPr>
        <w:ind w:left="288" w:hanging="288"/>
        <w:rPr>
          <w:b w:val="1"/>
          <w:color w:val="231f20"/>
          <w:sz w:val="28"/>
          <w:szCs w:val="28"/>
        </w:rPr>
      </w:pPr>
      <w:r w:rsidDel="00000000" w:rsidR="00000000" w:rsidRPr="00000000">
        <w:rPr>
          <w:b w:val="1"/>
          <w:color w:val="231f20"/>
          <w:sz w:val="28"/>
          <w:szCs w:val="28"/>
          <w:rtl w:val="0"/>
        </w:rPr>
        <w:t xml:space="preserve">2.  A teacher asks her students the following question: How does the air pressure inside a</w:t>
      </w:r>
    </w:p>
    <w:p w:rsidR="00000000" w:rsidDel="00000000" w:rsidP="00000000" w:rsidRDefault="00000000" w:rsidRPr="00000000" w14:paraId="00000027">
      <w:pPr>
        <w:ind w:left="288" w:hanging="288"/>
        <w:rPr>
          <w:b w:val="1"/>
          <w:color w:val="231f20"/>
          <w:sz w:val="28"/>
          <w:szCs w:val="28"/>
        </w:rPr>
      </w:pPr>
      <w:r w:rsidDel="00000000" w:rsidR="00000000" w:rsidRPr="00000000">
        <w:rPr>
          <w:b w:val="1"/>
          <w:color w:val="231f20"/>
          <w:sz w:val="28"/>
          <w:szCs w:val="28"/>
          <w:rtl w:val="0"/>
        </w:rPr>
        <w:t xml:space="preserve">soccer ball affect the distance the soccer ball travels after the ball is kicked?</w:t>
      </w:r>
    </w:p>
    <w:p w:rsidR="00000000" w:rsidDel="00000000" w:rsidP="00000000" w:rsidRDefault="00000000" w:rsidRPr="00000000" w14:paraId="00000028">
      <w:pPr>
        <w:widowControl w:val="0"/>
        <w:rPr>
          <w:b w:val="1"/>
          <w:color w:val="231f20"/>
          <w:sz w:val="28"/>
          <w:szCs w:val="28"/>
        </w:rPr>
      </w:pPr>
      <w:r w:rsidDel="00000000" w:rsidR="00000000" w:rsidRPr="00000000">
        <w:rPr>
          <w:rtl w:val="0"/>
        </w:rPr>
      </w:r>
    </w:p>
    <w:p w:rsidR="00000000" w:rsidDel="00000000" w:rsidP="00000000" w:rsidRDefault="00000000" w:rsidRPr="00000000" w14:paraId="00000029">
      <w:pPr>
        <w:widowControl w:val="0"/>
        <w:rPr>
          <w:b w:val="1"/>
          <w:color w:val="231f20"/>
          <w:sz w:val="28"/>
          <w:szCs w:val="28"/>
        </w:rPr>
      </w:pPr>
      <w:r w:rsidDel="00000000" w:rsidR="00000000" w:rsidRPr="00000000">
        <w:rPr>
          <w:b w:val="1"/>
          <w:color w:val="231f20"/>
          <w:sz w:val="28"/>
          <w:szCs w:val="28"/>
          <w:rtl w:val="0"/>
        </w:rPr>
        <w:t xml:space="preserve">Which statement below is the </w:t>
      </w:r>
      <w:r w:rsidDel="00000000" w:rsidR="00000000" w:rsidRPr="00000000">
        <w:rPr>
          <w:b w:val="1"/>
          <w:color w:val="231f20"/>
          <w:sz w:val="28"/>
          <w:szCs w:val="28"/>
          <w:u w:val="single"/>
          <w:rtl w:val="0"/>
        </w:rPr>
        <w:t xml:space="preserve">best</w:t>
      </w:r>
      <w:r w:rsidDel="00000000" w:rsidR="00000000" w:rsidRPr="00000000">
        <w:rPr>
          <w:b w:val="1"/>
          <w:color w:val="231f20"/>
          <w:sz w:val="28"/>
          <w:szCs w:val="28"/>
          <w:rtl w:val="0"/>
        </w:rPr>
        <w:t xml:space="preserve"> hypothesis for this investigation?</w:t>
      </w:r>
    </w:p>
    <w:p w:rsidR="00000000" w:rsidDel="00000000" w:rsidP="00000000" w:rsidRDefault="00000000" w:rsidRPr="00000000" w14:paraId="0000002A">
      <w:pPr>
        <w:widowControl w:val="0"/>
        <w:rPr>
          <w:b w:val="1"/>
          <w:color w:val="231f20"/>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If a soccer ball is large, then the soccer ball will travel a farther distance than a small soccer ball.</w:t>
      </w:r>
    </w:p>
    <w:p w:rsidR="00000000" w:rsidDel="00000000" w:rsidP="00000000" w:rsidRDefault="00000000" w:rsidRPr="00000000" w14:paraId="0000002C">
      <w:pPr>
        <w:widowControl w:val="0"/>
        <w:rPr>
          <w:color w:val="231f20"/>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If a soccer ball has a high internal air pressure, then the ball will travel a farther distance than a soccer ball with less internal air pressure.</w:t>
      </w:r>
    </w:p>
    <w:p w:rsidR="00000000" w:rsidDel="00000000" w:rsidP="00000000" w:rsidRDefault="00000000" w:rsidRPr="00000000" w14:paraId="0000002E">
      <w:pPr>
        <w:widowControl w:val="0"/>
        <w:rPr>
          <w:color w:val="231f20"/>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If a soccer ball travels a distance of 15 meters, then the ball is traveling faster than a soccer ball that travels a distance of 20 meters.</w:t>
      </w:r>
    </w:p>
    <w:p w:rsidR="00000000" w:rsidDel="00000000" w:rsidP="00000000" w:rsidRDefault="00000000" w:rsidRPr="00000000" w14:paraId="00000030">
      <w:pPr>
        <w:widowControl w:val="0"/>
        <w:rPr>
          <w:color w:val="231f20"/>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If a soccer ball has 0.5 atmospheres of internal pressure, then the ball will travel slower than a ball with 0.8 atmospheres of internal pressure.</w:t>
      </w:r>
    </w:p>
    <w:p w:rsidR="00000000" w:rsidDel="00000000" w:rsidP="00000000" w:rsidRDefault="00000000" w:rsidRPr="00000000" w14:paraId="00000032">
      <w:pPr>
        <w:widowControl w:val="0"/>
        <w:ind w:firstLine="720"/>
        <w:rPr>
          <w:rFonts w:ascii="Helvetica Neue" w:cs="Helvetica Neue" w:eastAsia="Helvetica Neue" w:hAnsi="Helvetica Neue"/>
          <w:color w:val="231f20"/>
          <w:sz w:val="28"/>
          <w:szCs w:val="28"/>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color w:val="231f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4">
      <w:pPr>
        <w:ind w:left="288" w:hanging="288"/>
        <w:rPr>
          <w:b w:val="1"/>
          <w:color w:val="231f20"/>
          <w:sz w:val="28"/>
          <w:szCs w:val="28"/>
        </w:rPr>
      </w:pPr>
      <w:r w:rsidDel="00000000" w:rsidR="00000000" w:rsidRPr="00000000">
        <w:rPr>
          <w:b w:val="1"/>
          <w:sz w:val="28"/>
          <w:szCs w:val="28"/>
          <w:rtl w:val="0"/>
        </w:rPr>
        <w:t xml:space="preserve">3.  </w:t>
      </w:r>
      <w:r w:rsidDel="00000000" w:rsidR="00000000" w:rsidRPr="00000000">
        <w:rPr>
          <w:b w:val="1"/>
          <w:color w:val="231f20"/>
          <w:sz w:val="28"/>
          <w:szCs w:val="28"/>
          <w:rtl w:val="0"/>
        </w:rPr>
        <w:t xml:space="preserve">During an investigation, students were given chemical data for several common</w:t>
      </w:r>
    </w:p>
    <w:p w:rsidR="00000000" w:rsidDel="00000000" w:rsidP="00000000" w:rsidRDefault="00000000" w:rsidRPr="00000000" w14:paraId="00000035">
      <w:pPr>
        <w:ind w:left="288" w:hanging="288"/>
        <w:rPr>
          <w:b w:val="1"/>
          <w:color w:val="231f20"/>
          <w:sz w:val="28"/>
          <w:szCs w:val="28"/>
        </w:rPr>
      </w:pPr>
      <w:r w:rsidDel="00000000" w:rsidR="00000000" w:rsidRPr="00000000">
        <w:rPr>
          <w:b w:val="1"/>
          <w:color w:val="231f20"/>
          <w:sz w:val="28"/>
          <w:szCs w:val="28"/>
          <w:rtl w:val="0"/>
        </w:rPr>
        <w:t xml:space="preserve">household products, as shown in the data table below. Students were to determine if a</w:t>
      </w:r>
    </w:p>
    <w:p w:rsidR="00000000" w:rsidDel="00000000" w:rsidP="00000000" w:rsidRDefault="00000000" w:rsidRPr="00000000" w14:paraId="00000036">
      <w:pPr>
        <w:ind w:left="288" w:hanging="288"/>
        <w:rPr>
          <w:b w:val="1"/>
          <w:color w:val="231f20"/>
          <w:sz w:val="28"/>
          <w:szCs w:val="28"/>
        </w:rPr>
      </w:pPr>
      <w:r w:rsidDel="00000000" w:rsidR="00000000" w:rsidRPr="00000000">
        <w:rPr>
          <w:b w:val="1"/>
          <w:color w:val="231f20"/>
          <w:sz w:val="28"/>
          <w:szCs w:val="28"/>
          <w:rtl w:val="0"/>
        </w:rPr>
        <w:t xml:space="preserve">substance was an acid or base by using litmus paper. Litmus paper turns red in an acid </w:t>
      </w:r>
    </w:p>
    <w:p w:rsidR="00000000" w:rsidDel="00000000" w:rsidP="00000000" w:rsidRDefault="00000000" w:rsidRPr="00000000" w14:paraId="00000037">
      <w:pPr>
        <w:ind w:left="288" w:hanging="288"/>
        <w:rPr>
          <w:b w:val="1"/>
          <w:color w:val="231f20"/>
          <w:sz w:val="28"/>
          <w:szCs w:val="28"/>
        </w:rPr>
      </w:pPr>
      <w:r w:rsidDel="00000000" w:rsidR="00000000" w:rsidRPr="00000000">
        <w:rPr>
          <w:b w:val="1"/>
          <w:color w:val="231f20"/>
          <w:sz w:val="28"/>
          <w:szCs w:val="28"/>
          <w:rtl w:val="0"/>
        </w:rPr>
        <w:t xml:space="preserve">and turns blue in a base.</w:t>
      </w:r>
    </w:p>
    <w:p w:rsidR="00000000" w:rsidDel="00000000" w:rsidP="00000000" w:rsidRDefault="00000000" w:rsidRPr="00000000" w14:paraId="00000038">
      <w:pPr>
        <w:rPr>
          <w:b w:val="1"/>
          <w:color w:val="231f20"/>
          <w:sz w:val="28"/>
          <w:szCs w:val="28"/>
        </w:rPr>
      </w:pPr>
      <w:r w:rsidDel="00000000" w:rsidR="00000000" w:rsidRPr="00000000">
        <w:rPr>
          <w:rtl w:val="0"/>
        </w:rPr>
      </w:r>
    </w:p>
    <w:p w:rsidR="00000000" w:rsidDel="00000000" w:rsidP="00000000" w:rsidRDefault="00000000" w:rsidRPr="00000000" w14:paraId="00000039">
      <w:pPr>
        <w:jc w:val="center"/>
        <w:rPr>
          <w:b w:val="1"/>
          <w:color w:val="231f20"/>
          <w:sz w:val="28"/>
          <w:szCs w:val="28"/>
        </w:rPr>
      </w:pPr>
      <w:r w:rsidDel="00000000" w:rsidR="00000000" w:rsidRPr="00000000">
        <w:rPr>
          <w:b w:val="1"/>
          <w:color w:val="231f20"/>
          <w:sz w:val="28"/>
          <w:szCs w:val="28"/>
        </w:rPr>
        <w:drawing>
          <wp:inline distB="0" distT="0" distL="0" distR="0">
            <wp:extent cx="5964622" cy="2885964"/>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64622" cy="2885964"/>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b w:val="1"/>
          <w:color w:val="231f20"/>
          <w:sz w:val="28"/>
          <w:szCs w:val="28"/>
        </w:rPr>
      </w:pPr>
      <w:r w:rsidDel="00000000" w:rsidR="00000000" w:rsidRPr="00000000">
        <w:rPr>
          <w:rtl w:val="0"/>
        </w:rPr>
      </w:r>
    </w:p>
    <w:p w:rsidR="00000000" w:rsidDel="00000000" w:rsidP="00000000" w:rsidRDefault="00000000" w:rsidRPr="00000000" w14:paraId="0000003B">
      <w:pPr>
        <w:widowControl w:val="0"/>
        <w:ind w:left="288"/>
        <w:rPr>
          <w:b w:val="1"/>
          <w:color w:val="231f20"/>
          <w:sz w:val="28"/>
          <w:szCs w:val="28"/>
        </w:rPr>
      </w:pPr>
      <w:r w:rsidDel="00000000" w:rsidR="00000000" w:rsidRPr="00000000">
        <w:rPr>
          <w:b w:val="1"/>
          <w:color w:val="231f20"/>
          <w:sz w:val="28"/>
          <w:szCs w:val="28"/>
          <w:rtl w:val="0"/>
        </w:rPr>
        <w:t xml:space="preserve">Which conclusion is supported by the data from the investigation?</w:t>
      </w:r>
    </w:p>
    <w:p w:rsidR="00000000" w:rsidDel="00000000" w:rsidP="00000000" w:rsidRDefault="00000000" w:rsidRPr="00000000" w14:paraId="0000003C">
      <w:pPr>
        <w:widowControl w:val="0"/>
        <w:rPr>
          <w:b w:val="1"/>
          <w:color w:val="231f20"/>
          <w:sz w:val="28"/>
          <w:szCs w:val="28"/>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Many cleaning supplies are soluble in water.</w:t>
      </w:r>
    </w:p>
    <w:p w:rsidR="00000000" w:rsidDel="00000000" w:rsidP="00000000" w:rsidRDefault="00000000" w:rsidRPr="00000000" w14:paraId="0000003E">
      <w:pPr>
        <w:widowControl w:val="0"/>
        <w:rPr>
          <w:color w:val="231f20"/>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Cleaning solutions with a weak odor are acids.</w:t>
      </w:r>
    </w:p>
    <w:p w:rsidR="00000000" w:rsidDel="00000000" w:rsidP="00000000" w:rsidRDefault="00000000" w:rsidRPr="00000000" w14:paraId="00000040">
      <w:pPr>
        <w:widowControl w:val="0"/>
        <w:rPr>
          <w:color w:val="231f20"/>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Water is the main ingredient in many cleaning supplies.</w:t>
      </w:r>
    </w:p>
    <w:p w:rsidR="00000000" w:rsidDel="00000000" w:rsidP="00000000" w:rsidRDefault="00000000" w:rsidRPr="00000000" w14:paraId="00000042">
      <w:pPr>
        <w:widowControl w:val="0"/>
        <w:rPr>
          <w:color w:val="231f20"/>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231f2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28"/>
          <w:szCs w:val="28"/>
          <w:u w:val="none"/>
          <w:shd w:fill="auto" w:val="clear"/>
          <w:vertAlign w:val="baseline"/>
          <w:rtl w:val="0"/>
        </w:rPr>
        <w:t xml:space="preserve">A substance changes from a gas to a liquid as the temperature of the substance increases.</w:t>
      </w:r>
    </w:p>
    <w:p w:rsidR="00000000" w:rsidDel="00000000" w:rsidP="00000000" w:rsidRDefault="00000000" w:rsidRPr="00000000" w14:paraId="00000044">
      <w:pPr>
        <w:rPr>
          <w:b w:val="1"/>
          <w:color w:val="231f20"/>
          <w:sz w:val="28"/>
          <w:szCs w:val="28"/>
        </w:rPr>
      </w:pPr>
      <w:r w:rsidDel="00000000" w:rsidR="00000000" w:rsidRPr="00000000">
        <w:rPr>
          <w:rtl w:val="0"/>
        </w:rPr>
      </w:r>
    </w:p>
    <w:p w:rsidR="00000000" w:rsidDel="00000000" w:rsidP="00000000" w:rsidRDefault="00000000" w:rsidRPr="00000000" w14:paraId="00000045">
      <w:pPr>
        <w:widowControl w:val="0"/>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rPr>
          <w:b w:val="1"/>
          <w:sz w:val="28"/>
          <w:szCs w:val="28"/>
        </w:rPr>
      </w:pPr>
      <w:r w:rsidDel="00000000" w:rsidR="00000000" w:rsidRPr="00000000">
        <w:rPr>
          <w:b w:val="1"/>
          <w:sz w:val="28"/>
          <w:szCs w:val="28"/>
          <w:rtl w:val="0"/>
        </w:rPr>
        <w:t xml:space="preserve">4.  Biologists conduct investigations to learn about living organisms.  </w:t>
      </w:r>
    </w:p>
    <w:p w:rsidR="00000000" w:rsidDel="00000000" w:rsidP="00000000" w:rsidRDefault="00000000" w:rsidRPr="00000000" w14:paraId="00000048">
      <w:pPr>
        <w:widowControl w:val="0"/>
        <w:rPr>
          <w:b w:val="1"/>
          <w:sz w:val="28"/>
          <w:szCs w:val="28"/>
        </w:rPr>
      </w:pPr>
      <w:r w:rsidDel="00000000" w:rsidR="00000000" w:rsidRPr="00000000">
        <w:rPr>
          <w:b w:val="1"/>
          <w:sz w:val="28"/>
          <w:szCs w:val="28"/>
          <w:rtl w:val="0"/>
        </w:rPr>
        <w:t xml:space="preserve">Which method helps reduce bias during an investigation?</w:t>
      </w:r>
    </w:p>
    <w:p w:rsidR="00000000" w:rsidDel="00000000" w:rsidP="00000000" w:rsidRDefault="00000000" w:rsidRPr="00000000" w14:paraId="00000049">
      <w:pPr>
        <w:widowControl w:val="0"/>
        <w:rPr>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developing a hypothesis after collecting data in the investigation</w:t>
      </w:r>
    </w:p>
    <w:p w:rsidR="00000000" w:rsidDel="00000000" w:rsidP="00000000" w:rsidRDefault="00000000" w:rsidRPr="00000000" w14:paraId="0000004B">
      <w:pPr>
        <w:widowControl w:val="0"/>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limiting the amount of background research before the investigation</w:t>
      </w:r>
    </w:p>
    <w:p w:rsidR="00000000" w:rsidDel="00000000" w:rsidP="00000000" w:rsidRDefault="00000000" w:rsidRPr="00000000" w14:paraId="0000004D">
      <w:pPr>
        <w:widowControl w:val="0"/>
        <w:rPr>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designing an investigation with repeated trials during the investigation</w:t>
      </w:r>
    </w:p>
    <w:p w:rsidR="00000000" w:rsidDel="00000000" w:rsidP="00000000" w:rsidRDefault="00000000" w:rsidRPr="00000000" w14:paraId="0000004F">
      <w:pPr>
        <w:widowControl w:val="0"/>
        <w:rPr>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obtaining other opinions concerning what should happen during the investigation</w:t>
      </w:r>
    </w:p>
    <w:p w:rsidR="00000000" w:rsidDel="00000000" w:rsidP="00000000" w:rsidRDefault="00000000" w:rsidRPr="00000000" w14:paraId="00000051">
      <w:pPr>
        <w:widowControl w:val="0"/>
        <w:rPr>
          <w:b w:val="1"/>
          <w:sz w:val="28"/>
          <w:szCs w:val="28"/>
        </w:rPr>
      </w:pPr>
      <w:r w:rsidDel="00000000" w:rsidR="00000000" w:rsidRPr="00000000">
        <w:rPr>
          <w:rtl w:val="0"/>
        </w:rPr>
      </w:r>
    </w:p>
    <w:p w:rsidR="00000000" w:rsidDel="00000000" w:rsidP="00000000" w:rsidRDefault="00000000" w:rsidRPr="00000000" w14:paraId="00000052">
      <w:pPr>
        <w:rPr>
          <w:b w:val="1"/>
          <w:color w:val="231f20"/>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Use the chart below to respond to Number 5.</w:t>
      </w:r>
    </w:p>
    <w:p w:rsidR="00000000" w:rsidDel="00000000" w:rsidP="00000000" w:rsidRDefault="00000000" w:rsidRPr="00000000" w14:paraId="00000054">
      <w:pPr>
        <w:rPr>
          <w:b w:val="1"/>
          <w:sz w:val="16"/>
          <w:szCs w:val="16"/>
        </w:rPr>
      </w:pPr>
      <w:r w:rsidDel="00000000" w:rsidR="00000000" w:rsidRPr="00000000">
        <w:rPr>
          <w:rtl w:val="0"/>
        </w:rPr>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tcPr>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Effect of Temperature on Length of Onion Cell Cycle</w:t>
            </w:r>
          </w:p>
        </w:tc>
      </w:tr>
      <w:tr>
        <w:trPr>
          <w:trHeight w:val="197" w:hRule="atLeast"/>
        </w:trPr>
        <w:tc>
          <w:tcPr/>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Temperature</w:t>
            </w:r>
          </w:p>
          <w:p w:rsidR="00000000" w:rsidDel="00000000" w:rsidP="00000000" w:rsidRDefault="00000000" w:rsidRPr="00000000" w14:paraId="00000058">
            <w:pPr>
              <w:jc w:val="center"/>
              <w:rPr>
                <w:b w:val="1"/>
                <w:sz w:val="28"/>
                <w:szCs w:val="28"/>
              </w:rPr>
            </w:pPr>
            <w:r w:rsidDel="00000000" w:rsidR="00000000" w:rsidRPr="00000000">
              <w:rPr>
                <w:b w:val="1"/>
                <w:sz w:val="28"/>
                <w:szCs w:val="28"/>
                <w:rtl w:val="0"/>
              </w:rPr>
              <w:t xml:space="preserve">(°C)</w:t>
            </w:r>
          </w:p>
        </w:tc>
        <w:tc>
          <w:tcPr/>
          <w:p w:rsidR="00000000" w:rsidDel="00000000" w:rsidP="00000000" w:rsidRDefault="00000000" w:rsidRPr="00000000" w14:paraId="00000059">
            <w:pPr>
              <w:jc w:val="center"/>
              <w:rPr>
                <w:b w:val="1"/>
                <w:sz w:val="28"/>
                <w:szCs w:val="28"/>
              </w:rPr>
            </w:pPr>
            <w:r w:rsidDel="00000000" w:rsidR="00000000" w:rsidRPr="00000000">
              <w:rPr>
                <w:b w:val="1"/>
                <w:sz w:val="28"/>
                <w:szCs w:val="28"/>
                <w:rtl w:val="0"/>
              </w:rPr>
              <w:t xml:space="preserve">Length of Cell Cycle</w:t>
            </w:r>
          </w:p>
          <w:p w:rsidR="00000000" w:rsidDel="00000000" w:rsidP="00000000" w:rsidRDefault="00000000" w:rsidRPr="00000000" w14:paraId="0000005A">
            <w:pPr>
              <w:jc w:val="center"/>
              <w:rPr>
                <w:b w:val="1"/>
                <w:sz w:val="28"/>
                <w:szCs w:val="28"/>
              </w:rPr>
            </w:pPr>
            <w:r w:rsidDel="00000000" w:rsidR="00000000" w:rsidRPr="00000000">
              <w:rPr>
                <w:b w:val="1"/>
                <w:sz w:val="28"/>
                <w:szCs w:val="28"/>
                <w:rtl w:val="0"/>
              </w:rPr>
              <w:t xml:space="preserve">(hours)</w:t>
            </w:r>
          </w:p>
        </w:tc>
      </w:tr>
      <w:tr>
        <w:trPr>
          <w:trHeight w:val="197" w:hRule="atLeast"/>
        </w:trPr>
        <w:tc>
          <w:tcPr/>
          <w:p w:rsidR="00000000" w:rsidDel="00000000" w:rsidP="00000000" w:rsidRDefault="00000000" w:rsidRPr="00000000" w14:paraId="0000005B">
            <w:pPr>
              <w:jc w:val="center"/>
              <w:rPr>
                <w:b w:val="1"/>
                <w:sz w:val="28"/>
                <w:szCs w:val="28"/>
              </w:rPr>
            </w:pPr>
            <w:r w:rsidDel="00000000" w:rsidR="00000000" w:rsidRPr="00000000">
              <w:rPr>
                <w:b w:val="1"/>
                <w:sz w:val="28"/>
                <w:szCs w:val="28"/>
                <w:rtl w:val="0"/>
              </w:rPr>
              <w:t xml:space="preserve">10</w:t>
            </w:r>
          </w:p>
        </w:tc>
        <w:tc>
          <w:tcPr/>
          <w:p w:rsidR="00000000" w:rsidDel="00000000" w:rsidP="00000000" w:rsidRDefault="00000000" w:rsidRPr="00000000" w14:paraId="0000005C">
            <w:pPr>
              <w:jc w:val="center"/>
              <w:rPr>
                <w:b w:val="1"/>
                <w:sz w:val="28"/>
                <w:szCs w:val="28"/>
              </w:rPr>
            </w:pPr>
            <w:r w:rsidDel="00000000" w:rsidR="00000000" w:rsidRPr="00000000">
              <w:rPr>
                <w:b w:val="1"/>
                <w:sz w:val="28"/>
                <w:szCs w:val="28"/>
                <w:rtl w:val="0"/>
              </w:rPr>
              <w:t xml:space="preserve">54.6</w:t>
            </w:r>
          </w:p>
        </w:tc>
      </w:tr>
      <w:tr>
        <w:trPr>
          <w:trHeight w:val="197" w:hRule="atLeast"/>
        </w:trPr>
        <w:tc>
          <w:tcPr/>
          <w:p w:rsidR="00000000" w:rsidDel="00000000" w:rsidP="00000000" w:rsidRDefault="00000000" w:rsidRPr="00000000" w14:paraId="0000005D">
            <w:pPr>
              <w:jc w:val="center"/>
              <w:rPr>
                <w:b w:val="1"/>
                <w:sz w:val="28"/>
                <w:szCs w:val="28"/>
              </w:rPr>
            </w:pPr>
            <w:r w:rsidDel="00000000" w:rsidR="00000000" w:rsidRPr="00000000">
              <w:rPr>
                <w:b w:val="1"/>
                <w:sz w:val="28"/>
                <w:szCs w:val="28"/>
                <w:rtl w:val="0"/>
              </w:rPr>
              <w:t xml:space="preserve">15</w:t>
            </w:r>
          </w:p>
        </w:tc>
        <w:tc>
          <w:tcPr/>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29.8</w:t>
            </w:r>
          </w:p>
        </w:tc>
      </w:tr>
      <w:tr>
        <w:trPr>
          <w:trHeight w:val="197" w:hRule="atLeast"/>
        </w:trPr>
        <w:tc>
          <w:tcPr/>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20</w:t>
            </w:r>
          </w:p>
        </w:tc>
        <w:tc>
          <w:tcPr/>
          <w:p w:rsidR="00000000" w:rsidDel="00000000" w:rsidP="00000000" w:rsidRDefault="00000000" w:rsidRPr="00000000" w14:paraId="00000060">
            <w:pPr>
              <w:jc w:val="center"/>
              <w:rPr>
                <w:b w:val="1"/>
                <w:sz w:val="28"/>
                <w:szCs w:val="28"/>
              </w:rPr>
            </w:pPr>
            <w:r w:rsidDel="00000000" w:rsidR="00000000" w:rsidRPr="00000000">
              <w:rPr>
                <w:b w:val="1"/>
                <w:sz w:val="28"/>
                <w:szCs w:val="28"/>
                <w:rtl w:val="0"/>
              </w:rPr>
              <w:t xml:space="preserve">18.8</w:t>
            </w:r>
          </w:p>
        </w:tc>
      </w:tr>
      <w:tr>
        <w:trPr>
          <w:trHeight w:val="197" w:hRule="atLeast"/>
        </w:trPr>
        <w:tc>
          <w:tcPr/>
          <w:p w:rsidR="00000000" w:rsidDel="00000000" w:rsidP="00000000" w:rsidRDefault="00000000" w:rsidRPr="00000000" w14:paraId="00000061">
            <w:pPr>
              <w:jc w:val="center"/>
              <w:rPr>
                <w:b w:val="1"/>
                <w:sz w:val="28"/>
                <w:szCs w:val="28"/>
              </w:rPr>
            </w:pPr>
            <w:r w:rsidDel="00000000" w:rsidR="00000000" w:rsidRPr="00000000">
              <w:rPr>
                <w:b w:val="1"/>
                <w:sz w:val="28"/>
                <w:szCs w:val="28"/>
                <w:rtl w:val="0"/>
              </w:rPr>
              <w:t xml:space="preserve">25</w:t>
            </w:r>
          </w:p>
        </w:tc>
        <w:tc>
          <w:tcPr/>
          <w:p w:rsidR="00000000" w:rsidDel="00000000" w:rsidP="00000000" w:rsidRDefault="00000000" w:rsidRPr="00000000" w14:paraId="00000062">
            <w:pPr>
              <w:jc w:val="center"/>
              <w:rPr>
                <w:b w:val="1"/>
                <w:sz w:val="28"/>
                <w:szCs w:val="28"/>
              </w:rPr>
            </w:pPr>
            <w:r w:rsidDel="00000000" w:rsidR="00000000" w:rsidRPr="00000000">
              <w:rPr>
                <w:b w:val="1"/>
                <w:sz w:val="28"/>
                <w:szCs w:val="28"/>
                <w:rtl w:val="0"/>
              </w:rPr>
              <w:t xml:space="preserve">13.3</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ind w:left="360"/>
        <w:rPr>
          <w:b w:val="1"/>
          <w:sz w:val="28"/>
          <w:szCs w:val="28"/>
        </w:rPr>
      </w:pPr>
      <w:r w:rsidDel="00000000" w:rsidR="00000000" w:rsidRPr="00000000">
        <w:rPr>
          <w:b w:val="1"/>
          <w:sz w:val="28"/>
          <w:szCs w:val="28"/>
          <w:rtl w:val="0"/>
        </w:rPr>
        <w:t xml:space="preserve">5.  A scientist performed an experiment to determine the effect of temperature on the length of the cell cycle. On the basis of the data in the table above, how long would you expect the cell cycle to be at 5°C?</w:t>
      </w:r>
    </w:p>
    <w:p w:rsidR="00000000" w:rsidDel="00000000" w:rsidP="00000000" w:rsidRDefault="00000000" w:rsidRPr="00000000" w14:paraId="00000065">
      <w:pPr>
        <w:ind w:left="360"/>
        <w:rPr>
          <w:b w:val="1"/>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less than 12.3 hours</w:t>
      </w:r>
    </w:p>
    <w:p w:rsidR="00000000" w:rsidDel="00000000" w:rsidP="00000000" w:rsidRDefault="00000000" w:rsidRPr="00000000" w14:paraId="00000067">
      <w:pPr>
        <w:ind w:left="1080"/>
        <w:rPr>
          <w:sz w:val="28"/>
          <w:szCs w:val="28"/>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more than 54.6 hours</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between 29.8 hours and 54.6 hours</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about 20 hours</w:t>
      </w:r>
    </w:p>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rPr>
          <w:b w:val="1"/>
          <w:color w:val="231f20"/>
          <w:sz w:val="28"/>
          <w:szCs w:val="28"/>
        </w:rPr>
      </w:pPr>
      <w:r w:rsidDel="00000000" w:rsidR="00000000" w:rsidRPr="00000000">
        <w:br w:type="page"/>
      </w:r>
      <w:r w:rsidDel="00000000" w:rsidR="00000000" w:rsidRPr="00000000">
        <w:rPr>
          <w:b w:val="1"/>
          <w:sz w:val="28"/>
          <w:szCs w:val="28"/>
          <w:rtl w:val="0"/>
        </w:rPr>
        <w:t xml:space="preserve">Use the information and chart below to answer Number 6 on page 7.</w:t>
      </w: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Eight students conducted a controlled experiment to demonstrate how walking and running affected their heart rates. Use the data below to answer the following questions.</w:t>
      </w:r>
    </w:p>
    <w:p w:rsidR="00000000" w:rsidDel="00000000" w:rsidP="00000000" w:rsidRDefault="00000000" w:rsidRPr="00000000" w14:paraId="00000071">
      <w:pPr>
        <w:rPr>
          <w:b w:val="1"/>
          <w:sz w:val="10"/>
          <w:szCs w:val="10"/>
        </w:rPr>
      </w:pPr>
      <w:r w:rsidDel="00000000" w:rsidR="00000000" w:rsidRPr="00000000">
        <w:rPr>
          <w:rtl w:val="0"/>
        </w:rPr>
      </w:r>
    </w:p>
    <w:p w:rsidR="00000000" w:rsidDel="00000000" w:rsidP="00000000" w:rsidRDefault="00000000" w:rsidRPr="00000000" w14:paraId="00000072">
      <w:pPr>
        <w:jc w:val="center"/>
        <w:rPr>
          <w:b w:val="1"/>
          <w:sz w:val="32"/>
          <w:szCs w:val="32"/>
          <w:u w:val="single"/>
        </w:rPr>
      </w:pPr>
      <w:r w:rsidDel="00000000" w:rsidR="00000000" w:rsidRPr="00000000">
        <w:rPr>
          <w:b w:val="1"/>
          <w:sz w:val="32"/>
          <w:szCs w:val="32"/>
          <w:u w:val="single"/>
          <w:rtl w:val="0"/>
        </w:rPr>
        <w:t xml:space="preserve">Effects of Activity on Heart Rate (in beats per minute)</w:t>
      </w:r>
    </w:p>
    <w:p w:rsidR="00000000" w:rsidDel="00000000" w:rsidP="00000000" w:rsidRDefault="00000000" w:rsidRPr="00000000" w14:paraId="00000073">
      <w:pPr>
        <w:rPr>
          <w:b w:val="1"/>
          <w:sz w:val="10"/>
          <w:szCs w:val="10"/>
        </w:rPr>
      </w:pPr>
      <w:r w:rsidDel="00000000" w:rsidR="00000000" w:rsidRPr="00000000">
        <w:rPr>
          <w:rtl w:val="0"/>
        </w:rPr>
      </w:r>
    </w:p>
    <w:tbl>
      <w:tblPr>
        <w:tblStyle w:val="Table2"/>
        <w:tblW w:w="73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2011"/>
        <w:tblGridChange w:id="0">
          <w:tblGrid>
            <w:gridCol w:w="1771"/>
            <w:gridCol w:w="1771"/>
            <w:gridCol w:w="1771"/>
            <w:gridCol w:w="2011"/>
          </w:tblGrid>
        </w:tblGridChange>
      </w:tblGrid>
      <w:tr>
        <w:tc>
          <w:tcPr>
            <w:vAlign w:val="center"/>
          </w:tcPr>
          <w:p w:rsidR="00000000" w:rsidDel="00000000" w:rsidP="00000000" w:rsidRDefault="00000000" w:rsidRPr="00000000" w14:paraId="00000074">
            <w:pPr>
              <w:jc w:val="center"/>
              <w:rPr>
                <w:b w:val="1"/>
                <w:sz w:val="28"/>
                <w:szCs w:val="28"/>
              </w:rPr>
            </w:pPr>
            <w:r w:rsidDel="00000000" w:rsidR="00000000" w:rsidRPr="00000000">
              <w:rPr>
                <w:b w:val="1"/>
                <w:sz w:val="28"/>
                <w:szCs w:val="28"/>
                <w:rtl w:val="0"/>
              </w:rPr>
              <w:t xml:space="preserve">Student</w:t>
            </w:r>
          </w:p>
        </w:tc>
        <w:tc>
          <w:tcPr/>
          <w:p w:rsidR="00000000" w:rsidDel="00000000" w:rsidP="00000000" w:rsidRDefault="00000000" w:rsidRPr="00000000" w14:paraId="00000075">
            <w:pPr>
              <w:jc w:val="center"/>
              <w:rPr>
                <w:b w:val="1"/>
                <w:sz w:val="28"/>
                <w:szCs w:val="28"/>
              </w:rPr>
            </w:pPr>
            <w:r w:rsidDel="00000000" w:rsidR="00000000" w:rsidRPr="00000000">
              <w:rPr>
                <w:b w:val="1"/>
                <w:sz w:val="28"/>
                <w:szCs w:val="28"/>
                <w:rtl w:val="0"/>
              </w:rPr>
              <w:t xml:space="preserve">Heart Rate</w:t>
            </w:r>
          </w:p>
          <w:p w:rsidR="00000000" w:rsidDel="00000000" w:rsidP="00000000" w:rsidRDefault="00000000" w:rsidRPr="00000000" w14:paraId="00000076">
            <w:pPr>
              <w:jc w:val="center"/>
              <w:rPr>
                <w:b w:val="1"/>
                <w:sz w:val="28"/>
                <w:szCs w:val="28"/>
              </w:rPr>
            </w:pPr>
            <w:r w:rsidDel="00000000" w:rsidR="00000000" w:rsidRPr="00000000">
              <w:rPr>
                <w:b w:val="1"/>
                <w:sz w:val="28"/>
                <w:szCs w:val="28"/>
                <w:rtl w:val="0"/>
              </w:rPr>
              <w:t xml:space="preserve">(at rest)</w:t>
            </w:r>
          </w:p>
        </w:tc>
        <w:tc>
          <w:tcPr/>
          <w:p w:rsidR="00000000" w:rsidDel="00000000" w:rsidP="00000000" w:rsidRDefault="00000000" w:rsidRPr="00000000" w14:paraId="00000077">
            <w:pPr>
              <w:jc w:val="center"/>
              <w:rPr>
                <w:b w:val="1"/>
                <w:sz w:val="28"/>
                <w:szCs w:val="28"/>
              </w:rPr>
            </w:pPr>
            <w:r w:rsidDel="00000000" w:rsidR="00000000" w:rsidRPr="00000000">
              <w:rPr>
                <w:b w:val="1"/>
                <w:sz w:val="28"/>
                <w:szCs w:val="28"/>
                <w:rtl w:val="0"/>
              </w:rPr>
              <w:t xml:space="preserve">Heart Rate</w:t>
            </w:r>
          </w:p>
          <w:p w:rsidR="00000000" w:rsidDel="00000000" w:rsidP="00000000" w:rsidRDefault="00000000" w:rsidRPr="00000000" w14:paraId="00000078">
            <w:pPr>
              <w:jc w:val="center"/>
              <w:rPr>
                <w:b w:val="1"/>
                <w:sz w:val="28"/>
                <w:szCs w:val="28"/>
              </w:rPr>
            </w:pPr>
            <w:r w:rsidDel="00000000" w:rsidR="00000000" w:rsidRPr="00000000">
              <w:rPr>
                <w:b w:val="1"/>
                <w:sz w:val="28"/>
                <w:szCs w:val="28"/>
                <w:rtl w:val="0"/>
              </w:rPr>
              <w:t xml:space="preserve">(walking)</w:t>
            </w:r>
          </w:p>
        </w:tc>
        <w:tc>
          <w:tcPr/>
          <w:p w:rsidR="00000000" w:rsidDel="00000000" w:rsidP="00000000" w:rsidRDefault="00000000" w:rsidRPr="00000000" w14:paraId="00000079">
            <w:pPr>
              <w:jc w:val="center"/>
              <w:rPr>
                <w:b w:val="1"/>
                <w:sz w:val="28"/>
                <w:szCs w:val="28"/>
              </w:rPr>
            </w:pPr>
            <w:r w:rsidDel="00000000" w:rsidR="00000000" w:rsidRPr="00000000">
              <w:rPr>
                <w:b w:val="1"/>
                <w:sz w:val="28"/>
                <w:szCs w:val="28"/>
                <w:rtl w:val="0"/>
              </w:rPr>
              <w:t xml:space="preserve">Heart Rate</w:t>
            </w:r>
          </w:p>
          <w:p w:rsidR="00000000" w:rsidDel="00000000" w:rsidP="00000000" w:rsidRDefault="00000000" w:rsidRPr="00000000" w14:paraId="0000007A">
            <w:pPr>
              <w:jc w:val="center"/>
              <w:rPr>
                <w:b w:val="1"/>
                <w:sz w:val="28"/>
                <w:szCs w:val="28"/>
              </w:rPr>
            </w:pPr>
            <w:r w:rsidDel="00000000" w:rsidR="00000000" w:rsidRPr="00000000">
              <w:rPr>
                <w:b w:val="1"/>
                <w:sz w:val="28"/>
                <w:szCs w:val="28"/>
                <w:rtl w:val="0"/>
              </w:rPr>
              <w:t xml:space="preserve">(running)</w:t>
            </w:r>
          </w:p>
        </w:tc>
      </w:tr>
      <w:tr>
        <w:tc>
          <w:tcPr/>
          <w:p w:rsidR="00000000" w:rsidDel="00000000" w:rsidP="00000000" w:rsidRDefault="00000000" w:rsidRPr="00000000" w14:paraId="0000007B">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7C">
            <w:pPr>
              <w:jc w:val="center"/>
              <w:rPr>
                <w:sz w:val="28"/>
                <w:szCs w:val="28"/>
              </w:rPr>
            </w:pPr>
            <w:r w:rsidDel="00000000" w:rsidR="00000000" w:rsidRPr="00000000">
              <w:rPr>
                <w:sz w:val="28"/>
                <w:szCs w:val="28"/>
                <w:rtl w:val="0"/>
              </w:rPr>
              <w:t xml:space="preserve">70</w:t>
            </w:r>
          </w:p>
        </w:tc>
        <w:tc>
          <w:tcPr/>
          <w:p w:rsidR="00000000" w:rsidDel="00000000" w:rsidP="00000000" w:rsidRDefault="00000000" w:rsidRPr="00000000" w14:paraId="0000007D">
            <w:pPr>
              <w:jc w:val="center"/>
              <w:rPr>
                <w:sz w:val="28"/>
                <w:szCs w:val="28"/>
              </w:rPr>
            </w:pPr>
            <w:r w:rsidDel="00000000" w:rsidR="00000000" w:rsidRPr="00000000">
              <w:rPr>
                <w:sz w:val="28"/>
                <w:szCs w:val="28"/>
                <w:rtl w:val="0"/>
              </w:rPr>
              <w:t xml:space="preserve">90</w:t>
            </w:r>
          </w:p>
        </w:tc>
        <w:tc>
          <w:tcPr/>
          <w:p w:rsidR="00000000" w:rsidDel="00000000" w:rsidP="00000000" w:rsidRDefault="00000000" w:rsidRPr="00000000" w14:paraId="0000007E">
            <w:pPr>
              <w:jc w:val="center"/>
              <w:rPr>
                <w:sz w:val="28"/>
                <w:szCs w:val="28"/>
              </w:rPr>
            </w:pPr>
            <w:r w:rsidDel="00000000" w:rsidR="00000000" w:rsidRPr="00000000">
              <w:rPr>
                <w:sz w:val="28"/>
                <w:szCs w:val="28"/>
                <w:rtl w:val="0"/>
              </w:rPr>
              <w:t xml:space="preserve">115</w:t>
            </w:r>
          </w:p>
        </w:tc>
      </w:tr>
      <w:tr>
        <w:tc>
          <w:tcPr/>
          <w:p w:rsidR="00000000" w:rsidDel="00000000" w:rsidP="00000000" w:rsidRDefault="00000000" w:rsidRPr="00000000" w14:paraId="0000007F">
            <w:pPr>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80">
            <w:pPr>
              <w:jc w:val="center"/>
              <w:rPr>
                <w:sz w:val="28"/>
                <w:szCs w:val="28"/>
              </w:rPr>
            </w:pPr>
            <w:r w:rsidDel="00000000" w:rsidR="00000000" w:rsidRPr="00000000">
              <w:rPr>
                <w:sz w:val="28"/>
                <w:szCs w:val="28"/>
                <w:rtl w:val="0"/>
              </w:rPr>
              <w:t xml:space="preserve">72</w:t>
            </w:r>
          </w:p>
        </w:tc>
        <w:tc>
          <w:tcPr/>
          <w:p w:rsidR="00000000" w:rsidDel="00000000" w:rsidP="00000000" w:rsidRDefault="00000000" w:rsidRPr="00000000" w14:paraId="00000081">
            <w:pPr>
              <w:jc w:val="center"/>
              <w:rPr>
                <w:sz w:val="28"/>
                <w:szCs w:val="28"/>
              </w:rPr>
            </w:pPr>
            <w:r w:rsidDel="00000000" w:rsidR="00000000" w:rsidRPr="00000000">
              <w:rPr>
                <w:sz w:val="28"/>
                <w:szCs w:val="28"/>
                <w:rtl w:val="0"/>
              </w:rPr>
              <w:t xml:space="preserve">80</w:t>
            </w:r>
          </w:p>
        </w:tc>
        <w:tc>
          <w:tcPr/>
          <w:p w:rsidR="00000000" w:rsidDel="00000000" w:rsidP="00000000" w:rsidRDefault="00000000" w:rsidRPr="00000000" w14:paraId="00000082">
            <w:pPr>
              <w:jc w:val="center"/>
              <w:rPr>
                <w:sz w:val="28"/>
                <w:szCs w:val="28"/>
              </w:rPr>
            </w:pPr>
            <w:r w:rsidDel="00000000" w:rsidR="00000000" w:rsidRPr="00000000">
              <w:rPr>
                <w:sz w:val="28"/>
                <w:szCs w:val="28"/>
                <w:rtl w:val="0"/>
              </w:rPr>
              <w:t xml:space="preserve">100</w:t>
            </w:r>
          </w:p>
        </w:tc>
      </w:tr>
      <w:tr>
        <w:tc>
          <w:tcPr/>
          <w:p w:rsidR="00000000" w:rsidDel="00000000" w:rsidP="00000000" w:rsidRDefault="00000000" w:rsidRPr="00000000" w14:paraId="00000083">
            <w:pPr>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84">
            <w:pPr>
              <w:jc w:val="center"/>
              <w:rPr>
                <w:sz w:val="28"/>
                <w:szCs w:val="28"/>
              </w:rPr>
            </w:pPr>
            <w:r w:rsidDel="00000000" w:rsidR="00000000" w:rsidRPr="00000000">
              <w:rPr>
                <w:sz w:val="28"/>
                <w:szCs w:val="28"/>
                <w:rtl w:val="0"/>
              </w:rPr>
              <w:t xml:space="preserve">80</w:t>
            </w:r>
          </w:p>
        </w:tc>
        <w:tc>
          <w:tcPr/>
          <w:p w:rsidR="00000000" w:rsidDel="00000000" w:rsidP="00000000" w:rsidRDefault="00000000" w:rsidRPr="00000000" w14:paraId="00000085">
            <w:pPr>
              <w:jc w:val="center"/>
              <w:rPr>
                <w:sz w:val="28"/>
                <w:szCs w:val="28"/>
              </w:rPr>
            </w:pPr>
            <w:r w:rsidDel="00000000" w:rsidR="00000000" w:rsidRPr="00000000">
              <w:rPr>
                <w:sz w:val="28"/>
                <w:szCs w:val="28"/>
                <w:rtl w:val="0"/>
              </w:rPr>
              <w:t xml:space="preserve">100</w:t>
            </w:r>
          </w:p>
        </w:tc>
        <w:tc>
          <w:tcPr/>
          <w:p w:rsidR="00000000" w:rsidDel="00000000" w:rsidP="00000000" w:rsidRDefault="00000000" w:rsidRPr="00000000" w14:paraId="00000086">
            <w:pPr>
              <w:jc w:val="center"/>
              <w:rPr>
                <w:sz w:val="28"/>
                <w:szCs w:val="28"/>
              </w:rPr>
            </w:pPr>
            <w:r w:rsidDel="00000000" w:rsidR="00000000" w:rsidRPr="00000000">
              <w:rPr>
                <w:sz w:val="28"/>
                <w:szCs w:val="28"/>
                <w:rtl w:val="0"/>
              </w:rPr>
              <w:t xml:space="preserve">120</w:t>
            </w:r>
          </w:p>
        </w:tc>
      </w:tr>
      <w:tr>
        <w:tc>
          <w:tcPr/>
          <w:p w:rsidR="00000000" w:rsidDel="00000000" w:rsidP="00000000" w:rsidRDefault="00000000" w:rsidRPr="00000000" w14:paraId="00000087">
            <w:pPr>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088">
            <w:pPr>
              <w:jc w:val="center"/>
              <w:rPr>
                <w:sz w:val="28"/>
                <w:szCs w:val="28"/>
              </w:rPr>
            </w:pPr>
            <w:r w:rsidDel="00000000" w:rsidR="00000000" w:rsidRPr="00000000">
              <w:rPr>
                <w:sz w:val="28"/>
                <w:szCs w:val="28"/>
                <w:rtl w:val="0"/>
              </w:rPr>
              <w:t xml:space="preserve">65</w:t>
            </w:r>
          </w:p>
        </w:tc>
        <w:tc>
          <w:tcPr/>
          <w:p w:rsidR="00000000" w:rsidDel="00000000" w:rsidP="00000000" w:rsidRDefault="00000000" w:rsidRPr="00000000" w14:paraId="00000089">
            <w:pPr>
              <w:jc w:val="center"/>
              <w:rPr>
                <w:sz w:val="28"/>
                <w:szCs w:val="28"/>
              </w:rPr>
            </w:pPr>
            <w:r w:rsidDel="00000000" w:rsidR="00000000" w:rsidRPr="00000000">
              <w:rPr>
                <w:sz w:val="28"/>
                <w:szCs w:val="28"/>
                <w:rtl w:val="0"/>
              </w:rPr>
              <w:t xml:space="preserve">75</w:t>
            </w:r>
          </w:p>
        </w:tc>
        <w:tc>
          <w:tcPr/>
          <w:p w:rsidR="00000000" w:rsidDel="00000000" w:rsidP="00000000" w:rsidRDefault="00000000" w:rsidRPr="00000000" w14:paraId="0000008A">
            <w:pPr>
              <w:jc w:val="center"/>
              <w:rPr>
                <w:sz w:val="28"/>
                <w:szCs w:val="28"/>
              </w:rPr>
            </w:pPr>
            <w:r w:rsidDel="00000000" w:rsidR="00000000" w:rsidRPr="00000000">
              <w:rPr>
                <w:sz w:val="28"/>
                <w:szCs w:val="28"/>
                <w:rtl w:val="0"/>
              </w:rPr>
              <w:t xml:space="preserve">95</w:t>
            </w:r>
          </w:p>
        </w:tc>
      </w:tr>
      <w:tr>
        <w:tc>
          <w:tcPr/>
          <w:p w:rsidR="00000000" w:rsidDel="00000000" w:rsidP="00000000" w:rsidRDefault="00000000" w:rsidRPr="00000000" w14:paraId="0000008B">
            <w:pPr>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08C">
            <w:pPr>
              <w:jc w:val="center"/>
              <w:rPr>
                <w:sz w:val="28"/>
                <w:szCs w:val="28"/>
              </w:rPr>
            </w:pPr>
            <w:r w:rsidDel="00000000" w:rsidR="00000000" w:rsidRPr="00000000">
              <w:rPr>
                <w:sz w:val="28"/>
                <w:szCs w:val="28"/>
                <w:rtl w:val="0"/>
              </w:rPr>
              <w:t xml:space="preserve">88</w:t>
            </w:r>
          </w:p>
        </w:tc>
        <w:tc>
          <w:tcPr/>
          <w:p w:rsidR="00000000" w:rsidDel="00000000" w:rsidP="00000000" w:rsidRDefault="00000000" w:rsidRPr="00000000" w14:paraId="0000008D">
            <w:pPr>
              <w:jc w:val="center"/>
              <w:rPr>
                <w:sz w:val="28"/>
                <w:szCs w:val="28"/>
              </w:rPr>
            </w:pPr>
            <w:r w:rsidDel="00000000" w:rsidR="00000000" w:rsidRPr="00000000">
              <w:rPr>
                <w:sz w:val="28"/>
                <w:szCs w:val="28"/>
                <w:rtl w:val="0"/>
              </w:rPr>
              <w:t xml:space="preserve">112</w:t>
            </w:r>
          </w:p>
        </w:tc>
        <w:tc>
          <w:tcPr/>
          <w:p w:rsidR="00000000" w:rsidDel="00000000" w:rsidP="00000000" w:rsidRDefault="00000000" w:rsidRPr="00000000" w14:paraId="0000008E">
            <w:pPr>
              <w:jc w:val="center"/>
              <w:rPr>
                <w:sz w:val="28"/>
                <w:szCs w:val="28"/>
              </w:rPr>
            </w:pPr>
            <w:r w:rsidDel="00000000" w:rsidR="00000000" w:rsidRPr="00000000">
              <w:rPr>
                <w:sz w:val="28"/>
                <w:szCs w:val="28"/>
                <w:rtl w:val="0"/>
              </w:rPr>
              <w:t xml:space="preserve">125</w:t>
            </w:r>
          </w:p>
        </w:tc>
      </w:tr>
      <w:tr>
        <w:tc>
          <w:tcPr/>
          <w:p w:rsidR="00000000" w:rsidDel="00000000" w:rsidP="00000000" w:rsidRDefault="00000000" w:rsidRPr="00000000" w14:paraId="0000008F">
            <w:pPr>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90">
            <w:pPr>
              <w:jc w:val="center"/>
              <w:rPr>
                <w:sz w:val="28"/>
                <w:szCs w:val="28"/>
              </w:rPr>
            </w:pPr>
            <w:r w:rsidDel="00000000" w:rsidR="00000000" w:rsidRPr="00000000">
              <w:rPr>
                <w:sz w:val="28"/>
                <w:szCs w:val="28"/>
                <w:rtl w:val="0"/>
              </w:rPr>
              <w:t xml:space="preserve">74</w:t>
            </w:r>
          </w:p>
        </w:tc>
        <w:tc>
          <w:tcPr/>
          <w:p w:rsidR="00000000" w:rsidDel="00000000" w:rsidP="00000000" w:rsidRDefault="00000000" w:rsidRPr="00000000" w14:paraId="00000091">
            <w:pPr>
              <w:jc w:val="center"/>
              <w:rPr>
                <w:sz w:val="28"/>
                <w:szCs w:val="28"/>
              </w:rPr>
            </w:pPr>
            <w:r w:rsidDel="00000000" w:rsidR="00000000" w:rsidRPr="00000000">
              <w:rPr>
                <w:sz w:val="28"/>
                <w:szCs w:val="28"/>
                <w:rtl w:val="0"/>
              </w:rPr>
              <w:t xml:space="preserve">83</w:t>
            </w:r>
          </w:p>
        </w:tc>
        <w:tc>
          <w:tcPr/>
          <w:p w:rsidR="00000000" w:rsidDel="00000000" w:rsidP="00000000" w:rsidRDefault="00000000" w:rsidRPr="00000000" w14:paraId="00000092">
            <w:pPr>
              <w:jc w:val="center"/>
              <w:rPr>
                <w:sz w:val="28"/>
                <w:szCs w:val="28"/>
              </w:rPr>
            </w:pPr>
            <w:r w:rsidDel="00000000" w:rsidR="00000000" w:rsidRPr="00000000">
              <w:rPr>
                <w:sz w:val="28"/>
                <w:szCs w:val="28"/>
                <w:rtl w:val="0"/>
              </w:rPr>
              <w:t xml:space="preserve">104</w:t>
            </w:r>
          </w:p>
        </w:tc>
      </w:tr>
      <w:tr>
        <w:tc>
          <w:tcPr/>
          <w:p w:rsidR="00000000" w:rsidDel="00000000" w:rsidP="00000000" w:rsidRDefault="00000000" w:rsidRPr="00000000" w14:paraId="00000093">
            <w:pPr>
              <w:jc w:val="center"/>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0094">
            <w:pPr>
              <w:jc w:val="center"/>
              <w:rPr>
                <w:sz w:val="28"/>
                <w:szCs w:val="28"/>
              </w:rPr>
            </w:pPr>
            <w:r w:rsidDel="00000000" w:rsidR="00000000" w:rsidRPr="00000000">
              <w:rPr>
                <w:sz w:val="28"/>
                <w:szCs w:val="28"/>
                <w:rtl w:val="0"/>
              </w:rPr>
              <w:t xml:space="preserve">75</w:t>
            </w:r>
          </w:p>
        </w:tc>
        <w:tc>
          <w:tcPr/>
          <w:p w:rsidR="00000000" w:rsidDel="00000000" w:rsidP="00000000" w:rsidRDefault="00000000" w:rsidRPr="00000000" w14:paraId="00000095">
            <w:pPr>
              <w:jc w:val="center"/>
              <w:rPr>
                <w:sz w:val="28"/>
                <w:szCs w:val="28"/>
              </w:rPr>
            </w:pPr>
            <w:r w:rsidDel="00000000" w:rsidR="00000000" w:rsidRPr="00000000">
              <w:rPr>
                <w:sz w:val="28"/>
                <w:szCs w:val="28"/>
                <w:rtl w:val="0"/>
              </w:rPr>
              <w:t xml:space="preserve">88</w:t>
            </w:r>
          </w:p>
        </w:tc>
        <w:tc>
          <w:tcPr/>
          <w:p w:rsidR="00000000" w:rsidDel="00000000" w:rsidP="00000000" w:rsidRDefault="00000000" w:rsidRPr="00000000" w14:paraId="00000096">
            <w:pPr>
              <w:jc w:val="center"/>
              <w:rPr>
                <w:sz w:val="28"/>
                <w:szCs w:val="28"/>
              </w:rPr>
            </w:pPr>
            <w:r w:rsidDel="00000000" w:rsidR="00000000" w:rsidRPr="00000000">
              <w:rPr>
                <w:sz w:val="28"/>
                <w:szCs w:val="28"/>
                <w:rtl w:val="0"/>
              </w:rPr>
              <w:t xml:space="preserve">109</w:t>
            </w:r>
          </w:p>
        </w:tc>
      </w:tr>
      <w:tr>
        <w:tc>
          <w:tcPr/>
          <w:p w:rsidR="00000000" w:rsidDel="00000000" w:rsidP="00000000" w:rsidRDefault="00000000" w:rsidRPr="00000000" w14:paraId="00000097">
            <w:pPr>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0098">
            <w:pPr>
              <w:jc w:val="center"/>
              <w:rPr>
                <w:sz w:val="28"/>
                <w:szCs w:val="28"/>
              </w:rPr>
            </w:pPr>
            <w:r w:rsidDel="00000000" w:rsidR="00000000" w:rsidRPr="00000000">
              <w:rPr>
                <w:sz w:val="28"/>
                <w:szCs w:val="28"/>
                <w:rtl w:val="0"/>
              </w:rPr>
              <w:t xml:space="preserve">77</w:t>
            </w:r>
          </w:p>
        </w:tc>
        <w:tc>
          <w:tcPr/>
          <w:p w:rsidR="00000000" w:rsidDel="00000000" w:rsidP="00000000" w:rsidRDefault="00000000" w:rsidRPr="00000000" w14:paraId="00000099">
            <w:pPr>
              <w:jc w:val="center"/>
              <w:rPr>
                <w:sz w:val="28"/>
                <w:szCs w:val="28"/>
              </w:rPr>
            </w:pPr>
            <w:r w:rsidDel="00000000" w:rsidR="00000000" w:rsidRPr="00000000">
              <w:rPr>
                <w:sz w:val="28"/>
                <w:szCs w:val="28"/>
                <w:rtl w:val="0"/>
              </w:rPr>
              <w:t xml:space="preserve">95</w:t>
            </w:r>
          </w:p>
        </w:tc>
        <w:tc>
          <w:tcPr/>
          <w:p w:rsidR="00000000" w:rsidDel="00000000" w:rsidP="00000000" w:rsidRDefault="00000000" w:rsidRPr="00000000" w14:paraId="0000009A">
            <w:pPr>
              <w:jc w:val="center"/>
              <w:rPr>
                <w:sz w:val="28"/>
                <w:szCs w:val="28"/>
              </w:rPr>
            </w:pPr>
            <w:r w:rsidDel="00000000" w:rsidR="00000000" w:rsidRPr="00000000">
              <w:rPr>
                <w:sz w:val="28"/>
                <w:szCs w:val="28"/>
                <w:rtl w:val="0"/>
              </w:rPr>
              <w:t xml:space="preserve">130</w:t>
            </w:r>
          </w:p>
        </w:tc>
      </w:tr>
    </w:tbl>
    <w:p w:rsidR="00000000" w:rsidDel="00000000" w:rsidP="00000000" w:rsidRDefault="00000000" w:rsidRPr="00000000" w14:paraId="0000009B">
      <w:pPr>
        <w:rPr>
          <w:b w:val="1"/>
          <w:sz w:val="10"/>
          <w:szCs w:val="10"/>
        </w:rPr>
      </w:pPr>
      <w:r w:rsidDel="00000000" w:rsidR="00000000" w:rsidRPr="00000000">
        <w:rPr>
          <w:rtl w:val="0"/>
        </w:rPr>
      </w:r>
    </w:p>
    <w:p w:rsidR="00000000" w:rsidDel="00000000" w:rsidP="00000000" w:rsidRDefault="00000000" w:rsidRPr="00000000" w14:paraId="0000009C">
      <w:pPr>
        <w:rPr>
          <w:b w:val="1"/>
          <w:sz w:val="10"/>
          <w:szCs w:val="10"/>
        </w:rPr>
      </w:pPr>
      <w:r w:rsidDel="00000000" w:rsidR="00000000" w:rsidRPr="00000000">
        <w:rPr>
          <w:rtl w:val="0"/>
        </w:rPr>
      </w:r>
    </w:p>
    <w:p w:rsidR="00000000" w:rsidDel="00000000" w:rsidP="00000000" w:rsidRDefault="00000000" w:rsidRPr="00000000" w14:paraId="0000009D">
      <w:pPr>
        <w:ind w:left="288" w:hanging="288"/>
        <w:rPr>
          <w:b w:val="1"/>
          <w:sz w:val="28"/>
          <w:szCs w:val="28"/>
        </w:rPr>
      </w:pPr>
      <w:r w:rsidDel="00000000" w:rsidR="00000000" w:rsidRPr="00000000">
        <w:rPr>
          <w:b w:val="1"/>
          <w:sz w:val="28"/>
          <w:szCs w:val="28"/>
          <w:rtl w:val="0"/>
        </w:rPr>
        <w:t xml:space="preserve">6.  The students came to the conclusion that heart rates raise by 10 to 20 beats per minute</w:t>
      </w:r>
    </w:p>
    <w:p w:rsidR="00000000" w:rsidDel="00000000" w:rsidP="00000000" w:rsidRDefault="00000000" w:rsidRPr="00000000" w14:paraId="0000009E">
      <w:pPr>
        <w:ind w:left="288" w:hanging="288"/>
        <w:rPr>
          <w:b w:val="1"/>
          <w:sz w:val="28"/>
          <w:szCs w:val="28"/>
        </w:rPr>
      </w:pPr>
      <w:r w:rsidDel="00000000" w:rsidR="00000000" w:rsidRPr="00000000">
        <w:rPr>
          <w:b w:val="1"/>
          <w:sz w:val="28"/>
          <w:szCs w:val="28"/>
          <w:rtl w:val="0"/>
        </w:rPr>
        <w:t xml:space="preserve">after walking and 20 to 40 beats per minute after running. First, identify the independent</w:t>
      </w:r>
    </w:p>
    <w:p w:rsidR="00000000" w:rsidDel="00000000" w:rsidP="00000000" w:rsidRDefault="00000000" w:rsidRPr="00000000" w14:paraId="0000009F">
      <w:pPr>
        <w:ind w:left="288" w:hanging="288"/>
        <w:rPr>
          <w:b w:val="1"/>
          <w:sz w:val="28"/>
          <w:szCs w:val="28"/>
        </w:rPr>
      </w:pPr>
      <w:r w:rsidDel="00000000" w:rsidR="00000000" w:rsidRPr="00000000">
        <w:rPr>
          <w:b w:val="1"/>
          <w:sz w:val="28"/>
          <w:szCs w:val="28"/>
          <w:rtl w:val="0"/>
        </w:rPr>
        <w:t xml:space="preserve">(manipulating) and dependent (responding) variables. Then, explain whether or not the data</w:t>
      </w:r>
    </w:p>
    <w:p w:rsidR="00000000" w:rsidDel="00000000" w:rsidP="00000000" w:rsidRDefault="00000000" w:rsidRPr="00000000" w14:paraId="000000A0">
      <w:pPr>
        <w:ind w:left="288" w:hanging="288"/>
        <w:rPr>
          <w:b w:val="1"/>
          <w:sz w:val="28"/>
          <w:szCs w:val="28"/>
        </w:rPr>
      </w:pPr>
      <w:r w:rsidDel="00000000" w:rsidR="00000000" w:rsidRPr="00000000">
        <w:rPr>
          <w:b w:val="1"/>
          <w:sz w:val="28"/>
          <w:szCs w:val="28"/>
          <w:rtl w:val="0"/>
        </w:rPr>
        <w:t xml:space="preserve">table supports this conclusion. In your explanation, be sure to include:</w:t>
      </w:r>
    </w:p>
    <w:p w:rsidR="00000000" w:rsidDel="00000000" w:rsidP="00000000" w:rsidRDefault="00000000" w:rsidRPr="00000000" w14:paraId="000000A1">
      <w:pPr>
        <w:rPr>
          <w:b w:val="1"/>
          <w:sz w:val="10"/>
          <w:szCs w:val="10"/>
        </w:rPr>
      </w:pPr>
      <w:r w:rsidDel="00000000" w:rsidR="00000000" w:rsidRPr="00000000">
        <w:rPr>
          <w:rtl w:val="0"/>
        </w:rPr>
      </w:r>
    </w:p>
    <w:p w:rsidR="00000000" w:rsidDel="00000000" w:rsidP="00000000" w:rsidRDefault="00000000" w:rsidRPr="00000000" w14:paraId="000000A2">
      <w:pPr>
        <w:numPr>
          <w:ilvl w:val="0"/>
          <w:numId w:val="6"/>
        </w:numPr>
        <w:ind w:left="1800" w:hanging="360"/>
        <w:rPr>
          <w:b w:val="1"/>
          <w:sz w:val="28"/>
          <w:szCs w:val="28"/>
        </w:rPr>
      </w:pPr>
      <w:r w:rsidDel="00000000" w:rsidR="00000000" w:rsidRPr="00000000">
        <w:rPr>
          <w:b w:val="1"/>
          <w:sz w:val="28"/>
          <w:szCs w:val="28"/>
          <w:rtl w:val="0"/>
        </w:rPr>
        <w:t xml:space="preserve">the manipulated and responding variables</w:t>
      </w:r>
    </w:p>
    <w:p w:rsidR="00000000" w:rsidDel="00000000" w:rsidP="00000000" w:rsidRDefault="00000000" w:rsidRPr="00000000" w14:paraId="000000A3">
      <w:pPr>
        <w:numPr>
          <w:ilvl w:val="0"/>
          <w:numId w:val="6"/>
        </w:numPr>
        <w:ind w:left="1800" w:hanging="360"/>
        <w:rPr>
          <w:b w:val="1"/>
          <w:sz w:val="28"/>
          <w:szCs w:val="28"/>
        </w:rPr>
      </w:pPr>
      <w:r w:rsidDel="00000000" w:rsidR="00000000" w:rsidRPr="00000000">
        <w:rPr>
          <w:b w:val="1"/>
          <w:sz w:val="28"/>
          <w:szCs w:val="28"/>
          <w:rtl w:val="0"/>
        </w:rPr>
        <w:t xml:space="preserve">evidence to support or reject the conclusion given by the students</w:t>
      </w:r>
    </w:p>
    <w:p w:rsidR="00000000" w:rsidDel="00000000" w:rsidP="00000000" w:rsidRDefault="00000000" w:rsidRPr="00000000" w14:paraId="000000A4">
      <w:pPr>
        <w:numPr>
          <w:ilvl w:val="0"/>
          <w:numId w:val="6"/>
        </w:numPr>
        <w:ind w:left="1800" w:hanging="360"/>
        <w:rPr>
          <w:b w:val="1"/>
          <w:sz w:val="28"/>
          <w:szCs w:val="28"/>
        </w:rPr>
      </w:pPr>
      <w:r w:rsidDel="00000000" w:rsidR="00000000" w:rsidRPr="00000000">
        <w:rPr>
          <w:b w:val="1"/>
          <w:sz w:val="28"/>
          <w:szCs w:val="28"/>
          <w:rtl w:val="0"/>
        </w:rPr>
        <w:t xml:space="preserve">any other information that may have been recorded to indicate a controlled experiment or to improve the presentation of the experimental data.</w:t>
      </w:r>
    </w:p>
    <w:p w:rsidR="00000000" w:rsidDel="00000000" w:rsidP="00000000" w:rsidRDefault="00000000" w:rsidRPr="00000000" w14:paraId="000000A5">
      <w:pPr>
        <w:ind w:left="1800"/>
        <w:rPr>
          <w:b w:val="1"/>
          <w:sz w:val="10"/>
          <w:szCs w:val="10"/>
        </w:rPr>
      </w:pPr>
      <w:r w:rsidDel="00000000" w:rsidR="00000000" w:rsidRPr="00000000">
        <w:rPr>
          <w:rtl w:val="0"/>
        </w:rPr>
      </w:r>
    </w:p>
    <w:p w:rsidR="00000000" w:rsidDel="00000000" w:rsidP="00000000" w:rsidRDefault="00000000" w:rsidRPr="00000000" w14:paraId="000000A6">
      <w:pPr>
        <w:spacing w:after="63" w:lineRule="auto"/>
        <w:ind w:firstLine="90"/>
        <w:rPr>
          <w:b w:val="1"/>
          <w:color w:val="000000"/>
          <w:sz w:val="28"/>
          <w:szCs w:val="28"/>
        </w:rPr>
      </w:pPr>
      <w:r w:rsidDel="00000000" w:rsidR="00000000" w:rsidRPr="00000000">
        <w:rPr>
          <w:b w:val="1"/>
          <w:color w:val="000000"/>
          <w:sz w:val="28"/>
          <w:szCs w:val="28"/>
          <w:rtl w:val="0"/>
        </w:rPr>
        <w:t xml:space="preserve">Write your answer in the space provided.</w:t>
      </w:r>
    </w:p>
    <w:tbl>
      <w:tblPr>
        <w:tblStyle w:val="Table3"/>
        <w:tblW w:w="10473.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3"/>
        <w:tblGridChange w:id="0">
          <w:tblGrid>
            <w:gridCol w:w="10473"/>
          </w:tblGrid>
        </w:tblGridChange>
      </w:tblGrid>
      <w:tr>
        <w:trPr>
          <w:trHeight w:val="561" w:hRule="atLeast"/>
        </w:trPr>
        <w:tc>
          <w:tcPr/>
          <w:p w:rsidR="00000000" w:rsidDel="00000000" w:rsidP="00000000" w:rsidRDefault="00000000" w:rsidRPr="00000000" w14:paraId="000000A7">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61" w:hRule="atLeast"/>
        </w:trPr>
        <w:tc>
          <w:tcPr/>
          <w:p w:rsidR="00000000" w:rsidDel="00000000" w:rsidP="00000000" w:rsidRDefault="00000000" w:rsidRPr="00000000" w14:paraId="000000A8">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38" w:hRule="atLeast"/>
        </w:trPr>
        <w:tc>
          <w:tcPr/>
          <w:p w:rsidR="00000000" w:rsidDel="00000000" w:rsidP="00000000" w:rsidRDefault="00000000" w:rsidRPr="00000000" w14:paraId="000000A9">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61" w:hRule="atLeast"/>
        </w:trPr>
        <w:tc>
          <w:tcPr/>
          <w:p w:rsidR="00000000" w:rsidDel="00000000" w:rsidP="00000000" w:rsidRDefault="00000000" w:rsidRPr="00000000" w14:paraId="000000AA">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38" w:hRule="atLeast"/>
        </w:trPr>
        <w:tc>
          <w:tcPr/>
          <w:p w:rsidR="00000000" w:rsidDel="00000000" w:rsidP="00000000" w:rsidRDefault="00000000" w:rsidRPr="00000000" w14:paraId="000000AB">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61" w:hRule="atLeast"/>
        </w:trPr>
        <w:tc>
          <w:tcPr/>
          <w:p w:rsidR="00000000" w:rsidDel="00000000" w:rsidP="00000000" w:rsidRDefault="00000000" w:rsidRPr="00000000" w14:paraId="000000AC">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61" w:hRule="atLeast"/>
        </w:trPr>
        <w:tc>
          <w:tcPr/>
          <w:p w:rsidR="00000000" w:rsidDel="00000000" w:rsidP="00000000" w:rsidRDefault="00000000" w:rsidRPr="00000000" w14:paraId="000000AD">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r>
        <w:trPr>
          <w:trHeight w:val="561" w:hRule="atLeast"/>
        </w:trPr>
        <w:tc>
          <w:tcPr/>
          <w:p w:rsidR="00000000" w:rsidDel="00000000" w:rsidP="00000000" w:rsidRDefault="00000000" w:rsidRPr="00000000" w14:paraId="000000AE">
            <w:pPr>
              <w:spacing w:after="63" w:lineRule="auto"/>
              <w:rPr>
                <w:rFonts w:ascii="Helvetica Neue" w:cs="Helvetica Neue" w:eastAsia="Helvetica Neue" w:hAnsi="Helvetica Neue"/>
                <w:b w:val="1"/>
                <w:color w:val="000000"/>
                <w:sz w:val="28"/>
                <w:szCs w:val="28"/>
              </w:rPr>
            </w:pPr>
            <w:r w:rsidDel="00000000" w:rsidR="00000000" w:rsidRPr="00000000">
              <w:rPr>
                <w:rtl w:val="0"/>
              </w:rPr>
            </w:r>
          </w:p>
        </w:tc>
      </w:tr>
    </w:tbl>
    <w:p w:rsidR="00000000" w:rsidDel="00000000" w:rsidP="00000000" w:rsidRDefault="00000000" w:rsidRPr="00000000" w14:paraId="000000AF">
      <w:pPr>
        <w:rPr>
          <w:rFonts w:ascii="Helvetica Neue" w:cs="Helvetica Neue" w:eastAsia="Helvetica Neue" w:hAnsi="Helvetica Neue"/>
          <w:b w:val="1"/>
          <w:color w:val="231f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0">
      <w:pPr>
        <w:widowControl w:val="0"/>
        <w:rPr>
          <w:b w:val="1"/>
          <w:color w:val="231f20"/>
          <w:sz w:val="28"/>
          <w:szCs w:val="28"/>
        </w:rPr>
      </w:pPr>
      <w:r w:rsidDel="00000000" w:rsidR="00000000" w:rsidRPr="00000000">
        <w:rPr>
          <w:b w:val="1"/>
          <w:color w:val="231f20"/>
          <w:sz w:val="28"/>
          <w:szCs w:val="28"/>
          <w:rtl w:val="0"/>
        </w:rPr>
        <w:t xml:space="preserve">Use the data table below to answer Number 7.</w:t>
      </w:r>
    </w:p>
    <w:p w:rsidR="00000000" w:rsidDel="00000000" w:rsidP="00000000" w:rsidRDefault="00000000" w:rsidRPr="00000000" w14:paraId="000000B1">
      <w:pPr>
        <w:widowControl w:val="0"/>
        <w:rPr>
          <w:rFonts w:ascii="Helvetica Neue" w:cs="Helvetica Neue" w:eastAsia="Helvetica Neue" w:hAnsi="Helvetica Neue"/>
          <w:b w:val="1"/>
          <w:color w:val="231f20"/>
          <w:sz w:val="28"/>
          <w:szCs w:val="28"/>
        </w:rPr>
      </w:pPr>
      <w:r w:rsidDel="00000000" w:rsidR="00000000" w:rsidRPr="00000000">
        <w:rPr>
          <w:rtl w:val="0"/>
        </w:rPr>
      </w:r>
    </w:p>
    <w:p w:rsidR="00000000" w:rsidDel="00000000" w:rsidP="00000000" w:rsidRDefault="00000000" w:rsidRPr="00000000" w14:paraId="000000B2">
      <w:pPr>
        <w:widowControl w:val="0"/>
        <w:jc w:val="center"/>
        <w:rPr>
          <w:rFonts w:ascii="Helvetica Neue" w:cs="Helvetica Neue" w:eastAsia="Helvetica Neue" w:hAnsi="Helvetica Neue"/>
          <w:b w:val="1"/>
          <w:color w:val="231f20"/>
          <w:sz w:val="28"/>
          <w:szCs w:val="28"/>
        </w:rPr>
      </w:pPr>
      <w:r w:rsidDel="00000000" w:rsidR="00000000" w:rsidRPr="00000000">
        <w:rPr>
          <w:rFonts w:ascii="Helvetica Neue" w:cs="Helvetica Neue" w:eastAsia="Helvetica Neue" w:hAnsi="Helvetica Neue"/>
          <w:b w:val="1"/>
          <w:color w:val="231f20"/>
          <w:sz w:val="28"/>
          <w:szCs w:val="28"/>
        </w:rPr>
        <w:drawing>
          <wp:inline distB="0" distT="0" distL="0" distR="0">
            <wp:extent cx="5081862" cy="2791646"/>
            <wp:effectExtent b="0" l="0" r="0" t="0"/>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81862" cy="2791646"/>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widowControl w:val="0"/>
        <w:rPr>
          <w:rFonts w:ascii="Helvetica Neue" w:cs="Helvetica Neue" w:eastAsia="Helvetica Neue" w:hAnsi="Helvetica Neue"/>
          <w:b w:val="1"/>
          <w:color w:val="231f20"/>
          <w:sz w:val="28"/>
          <w:szCs w:val="28"/>
        </w:rPr>
      </w:pPr>
      <w:r w:rsidDel="00000000" w:rsidR="00000000" w:rsidRPr="00000000">
        <w:rPr>
          <w:rtl w:val="0"/>
        </w:rPr>
      </w:r>
    </w:p>
    <w:p w:rsidR="00000000" w:rsidDel="00000000" w:rsidP="00000000" w:rsidRDefault="00000000" w:rsidRPr="00000000" w14:paraId="000000B4">
      <w:pPr>
        <w:widowControl w:val="0"/>
        <w:ind w:left="288"/>
        <w:rPr>
          <w:b w:val="1"/>
          <w:color w:val="231f20"/>
          <w:sz w:val="28"/>
          <w:szCs w:val="28"/>
        </w:rPr>
      </w:pPr>
      <w:r w:rsidDel="00000000" w:rsidR="00000000" w:rsidRPr="00000000">
        <w:rPr>
          <w:b w:val="1"/>
          <w:color w:val="231f20"/>
          <w:sz w:val="28"/>
          <w:szCs w:val="28"/>
          <w:rtl w:val="0"/>
        </w:rPr>
        <w:t xml:space="preserve">7.  Use the space on page 9 to compare the properties of oil to the properties of the </w:t>
      </w:r>
    </w:p>
    <w:p w:rsidR="00000000" w:rsidDel="00000000" w:rsidP="00000000" w:rsidRDefault="00000000" w:rsidRPr="00000000" w14:paraId="000000B5">
      <w:pPr>
        <w:widowControl w:val="0"/>
        <w:ind w:left="288"/>
        <w:rPr>
          <w:b w:val="1"/>
          <w:color w:val="231f20"/>
          <w:sz w:val="28"/>
          <w:szCs w:val="28"/>
        </w:rPr>
      </w:pPr>
      <w:r w:rsidDel="00000000" w:rsidR="00000000" w:rsidRPr="00000000">
        <w:rPr>
          <w:b w:val="1"/>
          <w:color w:val="231f20"/>
          <w:sz w:val="28"/>
          <w:szCs w:val="28"/>
          <w:rtl w:val="0"/>
        </w:rPr>
        <w:t xml:space="preserve">elements in oil.  </w:t>
      </w:r>
    </w:p>
    <w:p w:rsidR="00000000" w:rsidDel="00000000" w:rsidP="00000000" w:rsidRDefault="00000000" w:rsidRPr="00000000" w14:paraId="000000B6">
      <w:pPr>
        <w:widowControl w:val="0"/>
        <w:rPr>
          <w:b w:val="1"/>
          <w:color w:val="231f20"/>
          <w:sz w:val="11"/>
          <w:szCs w:val="11"/>
        </w:rPr>
      </w:pPr>
      <w:r w:rsidDel="00000000" w:rsidR="00000000" w:rsidRPr="00000000">
        <w:rPr>
          <w:rtl w:val="0"/>
        </w:rPr>
      </w:r>
    </w:p>
    <w:p w:rsidR="00000000" w:rsidDel="00000000" w:rsidP="00000000" w:rsidRDefault="00000000" w:rsidRPr="00000000" w14:paraId="000000B7">
      <w:pPr>
        <w:widowControl w:val="0"/>
        <w:ind w:left="288"/>
        <w:rPr>
          <w:b w:val="1"/>
          <w:color w:val="231f20"/>
          <w:sz w:val="28"/>
          <w:szCs w:val="28"/>
        </w:rPr>
      </w:pPr>
      <w:r w:rsidDel="00000000" w:rsidR="00000000" w:rsidRPr="00000000">
        <w:rPr>
          <w:b w:val="1"/>
          <w:color w:val="231f20"/>
          <w:sz w:val="28"/>
          <w:szCs w:val="28"/>
          <w:rtl w:val="0"/>
        </w:rPr>
        <w:t xml:space="preserve">In your comparison, be sure to include:</w:t>
      </w:r>
    </w:p>
    <w:p w:rsidR="00000000" w:rsidDel="00000000" w:rsidP="00000000" w:rsidRDefault="00000000" w:rsidRPr="00000000" w14:paraId="000000B8">
      <w:pPr>
        <w:widowControl w:val="0"/>
        <w:rPr>
          <w:b w:val="1"/>
          <w:color w:val="231f20"/>
          <w:sz w:val="11"/>
          <w:szCs w:val="11"/>
        </w:rPr>
      </w:pPr>
      <w:r w:rsidDel="00000000" w:rsidR="00000000" w:rsidRPr="00000000">
        <w:rPr>
          <w:rtl w:val="0"/>
        </w:rPr>
      </w:r>
    </w:p>
    <w:p w:rsidR="00000000" w:rsidDel="00000000" w:rsidP="00000000" w:rsidRDefault="00000000" w:rsidRPr="00000000" w14:paraId="000000B9">
      <w:pPr>
        <w:widowControl w:val="0"/>
        <w:ind w:firstLine="720"/>
        <w:rPr>
          <w:b w:val="1"/>
          <w:color w:val="231f20"/>
          <w:sz w:val="28"/>
          <w:szCs w:val="28"/>
        </w:rPr>
      </w:pPr>
      <w:r w:rsidDel="00000000" w:rsidR="00000000" w:rsidRPr="00000000">
        <w:rPr>
          <w:b w:val="1"/>
          <w:color w:val="231f20"/>
          <w:sz w:val="28"/>
          <w:szCs w:val="28"/>
          <w:rtl w:val="0"/>
        </w:rPr>
        <w:t xml:space="preserve">• the properties of oil</w:t>
      </w:r>
    </w:p>
    <w:p w:rsidR="00000000" w:rsidDel="00000000" w:rsidP="00000000" w:rsidRDefault="00000000" w:rsidRPr="00000000" w14:paraId="000000BA">
      <w:pPr>
        <w:widowControl w:val="0"/>
        <w:ind w:firstLine="720"/>
        <w:rPr>
          <w:b w:val="1"/>
          <w:color w:val="231f20"/>
          <w:sz w:val="28"/>
          <w:szCs w:val="28"/>
        </w:rPr>
      </w:pPr>
      <w:r w:rsidDel="00000000" w:rsidR="00000000" w:rsidRPr="00000000">
        <w:rPr>
          <w:b w:val="1"/>
          <w:color w:val="231f20"/>
          <w:sz w:val="28"/>
          <w:szCs w:val="28"/>
          <w:rtl w:val="0"/>
        </w:rPr>
        <w:t xml:space="preserve">• the properties of the elements in oil</w:t>
      </w:r>
    </w:p>
    <w:p w:rsidR="00000000" w:rsidDel="00000000" w:rsidP="00000000" w:rsidRDefault="00000000" w:rsidRPr="00000000" w14:paraId="000000BB">
      <w:pPr>
        <w:ind w:firstLine="720"/>
        <w:rPr>
          <w:b w:val="1"/>
          <w:color w:val="231f20"/>
          <w:sz w:val="28"/>
          <w:szCs w:val="28"/>
        </w:rPr>
      </w:pPr>
      <w:r w:rsidDel="00000000" w:rsidR="00000000" w:rsidRPr="00000000">
        <w:rPr>
          <w:b w:val="1"/>
          <w:color w:val="231f20"/>
          <w:sz w:val="28"/>
          <w:szCs w:val="28"/>
          <w:rtl w:val="0"/>
        </w:rPr>
        <w:t xml:space="preserve">• the motion of the molecules in oil, carbon, and hydrogen</w:t>
      </w:r>
    </w:p>
    <w:p w:rsidR="00000000" w:rsidDel="00000000" w:rsidP="00000000" w:rsidRDefault="00000000" w:rsidRPr="00000000" w14:paraId="000000BC">
      <w:pPr>
        <w:ind w:firstLine="720"/>
        <w:rPr>
          <w:b w:val="1"/>
          <w:color w:val="231f20"/>
          <w:sz w:val="10"/>
          <w:szCs w:val="10"/>
        </w:rPr>
      </w:pPr>
      <w:r w:rsidDel="00000000" w:rsidR="00000000" w:rsidRPr="00000000">
        <w:rPr>
          <w:rtl w:val="0"/>
        </w:rPr>
      </w:r>
    </w:p>
    <w:tbl>
      <w:tblPr>
        <w:tblStyle w:val="Table4"/>
        <w:tblW w:w="10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0"/>
        <w:tblGridChange w:id="0">
          <w:tblGrid>
            <w:gridCol w:w="10410"/>
          </w:tblGrid>
        </w:tblGridChange>
      </w:tblGrid>
      <w:tr>
        <w:trPr>
          <w:trHeight w:val="550" w:hRule="atLeast"/>
        </w:trPr>
        <w:tc>
          <w:tcPr/>
          <w:p w:rsidR="00000000" w:rsidDel="00000000" w:rsidP="00000000" w:rsidRDefault="00000000" w:rsidRPr="00000000" w14:paraId="000000BD">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BE">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24" w:hRule="atLeast"/>
        </w:trPr>
        <w:tc>
          <w:tcPr/>
          <w:p w:rsidR="00000000" w:rsidDel="00000000" w:rsidP="00000000" w:rsidRDefault="00000000" w:rsidRPr="00000000" w14:paraId="000000BF">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0">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24" w:hRule="atLeast"/>
        </w:trPr>
        <w:tc>
          <w:tcPr/>
          <w:p w:rsidR="00000000" w:rsidDel="00000000" w:rsidP="00000000" w:rsidRDefault="00000000" w:rsidRPr="00000000" w14:paraId="000000C1">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2">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3">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4">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5">
            <w:pPr>
              <w:widowControl w:val="0"/>
              <w:rPr>
                <w:rFonts w:ascii="Helvetica Neue" w:cs="Helvetica Neue" w:eastAsia="Helvetica Neue" w:hAnsi="Helvetica Neue"/>
                <w:b w:val="1"/>
                <w:color w:val="231f20"/>
                <w:sz w:val="28"/>
                <w:szCs w:val="28"/>
              </w:rPr>
            </w:pPr>
            <w:r w:rsidDel="00000000" w:rsidR="00000000" w:rsidRPr="00000000">
              <w:rPr>
                <w:rtl w:val="0"/>
              </w:rPr>
            </w:r>
          </w:p>
        </w:tc>
      </w:tr>
      <w:tr>
        <w:trPr>
          <w:trHeight w:val="550" w:hRule="atLeast"/>
        </w:trPr>
        <w:tc>
          <w:tcPr/>
          <w:p w:rsidR="00000000" w:rsidDel="00000000" w:rsidP="00000000" w:rsidRDefault="00000000" w:rsidRPr="00000000" w14:paraId="000000C6">
            <w:pPr>
              <w:widowControl w:val="0"/>
              <w:rPr>
                <w:rFonts w:ascii="Helvetica Neue" w:cs="Helvetica Neue" w:eastAsia="Helvetica Neue" w:hAnsi="Helvetica Neue"/>
                <w:b w:val="1"/>
                <w:color w:val="231f20"/>
                <w:sz w:val="28"/>
                <w:szCs w:val="28"/>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i w:val="1"/>
          <w:sz w:val="22"/>
          <w:szCs w:val="22"/>
        </w:rPr>
      </w:pPr>
      <w:r w:rsidDel="00000000" w:rsidR="00000000" w:rsidRPr="00000000">
        <w:rPr>
          <w:rtl w:val="0"/>
        </w:rPr>
      </w:r>
    </w:p>
    <w:sectPr>
      <w:footerReference r:id="rId10" w:type="default"/>
      <w:footerReference r:id="rId11" w:type="even"/>
      <w:pgSz w:h="15840" w:w="12240"/>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Batang"/>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Bold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jc w:val="center"/>
    </w:pPr>
    <w:rPr>
      <w:rFonts w:ascii="Times New Roman" w:cs="Times New Roman" w:eastAsia="Times New Roman" w:hAnsi="Times New Roman"/>
      <w:b w:val="1"/>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Times New Roman" w:cs="Times New Roman" w:eastAsia="Times New Roman" w:hAnsi="Times New Roman"/>
      <w:b w:val="1"/>
      <w:sz w:val="44"/>
      <w:szCs w:val="4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i w:val="1"/>
    </w:rPr>
  </w:style>
  <w:style w:type="paragraph" w:styleId="Normal" w:default="1">
    <w:name w:val="Normal"/>
    <w:qFormat w:val="1"/>
    <w:rPr>
      <w:rFonts w:ascii="Arial Narrow" w:hAnsi="Arial Narrow"/>
      <w:sz w:val="24"/>
      <w:szCs w:val="24"/>
    </w:rPr>
  </w:style>
  <w:style w:type="paragraph" w:styleId="Heading1">
    <w:name w:val="heading 1"/>
    <w:basedOn w:val="Normal"/>
    <w:next w:val="Normal"/>
    <w:link w:val="Heading1Char"/>
    <w:qFormat w:val="1"/>
    <w:rsid w:val="00DA329D"/>
    <w:pPr>
      <w:keepNext w:val="1"/>
      <w:jc w:val="center"/>
      <w:outlineLvl w:val="0"/>
    </w:pPr>
    <w:rPr>
      <w:rFonts w:ascii="Times New Roman" w:hAnsi="Times New Roman"/>
      <w:b w:val="1"/>
      <w:bCs w:val="1"/>
      <w:sz w:val="28"/>
    </w:rPr>
  </w:style>
  <w:style w:type="paragraph" w:styleId="Heading2">
    <w:name w:val="heading 2"/>
    <w:basedOn w:val="Normal"/>
    <w:next w:val="Normal"/>
    <w:qFormat w:val="1"/>
    <w:rsid w:val="00DA329D"/>
    <w:pPr>
      <w:keepNext w:val="1"/>
      <w:jc w:val="center"/>
      <w:outlineLvl w:val="1"/>
    </w:pPr>
    <w:rPr>
      <w:rFonts w:ascii="Times New Roman" w:hAnsi="Times New Roman"/>
      <w:b w:val="1"/>
      <w:bCs w:val="1"/>
    </w:rPr>
  </w:style>
  <w:style w:type="paragraph" w:styleId="Heading3">
    <w:name w:val="heading 3"/>
    <w:basedOn w:val="Normal"/>
    <w:next w:val="Normal"/>
    <w:link w:val="Heading3Char"/>
    <w:rsid w:val="00F5479B"/>
    <w:pPr>
      <w:keepNext w:val="1"/>
      <w:spacing w:after="60" w:before="240"/>
      <w:outlineLvl w:val="2"/>
    </w:pPr>
    <w:rPr>
      <w:rFonts w:ascii="Calibri" w:hAnsi="Calibri"/>
      <w:b w:val="1"/>
      <w:bCs w:val="1"/>
      <w:sz w:val="26"/>
      <w:szCs w:val="26"/>
    </w:rPr>
  </w:style>
  <w:style w:type="paragraph" w:styleId="Heading5">
    <w:name w:val="heading 5"/>
    <w:basedOn w:val="Normal"/>
    <w:next w:val="Normal"/>
    <w:link w:val="Heading5Char"/>
    <w:qFormat w:val="1"/>
    <w:rsid w:val="00DA329D"/>
    <w:pPr>
      <w:keepNext w:val="1"/>
      <w:jc w:val="center"/>
      <w:outlineLvl w:val="4"/>
    </w:pPr>
    <w:rPr>
      <w:rFonts w:ascii="Times New Roman" w:hAnsi="Times New Roman"/>
      <w:b w:val="1"/>
      <w:bCs w:val="1"/>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DA329D"/>
    <w:pPr>
      <w:jc w:val="center"/>
    </w:pPr>
    <w:rPr>
      <w:rFonts w:ascii="Times New Roman" w:hAnsi="Times New Roman"/>
      <w:i w:val="1"/>
      <w:iCs w:val="1"/>
    </w:rPr>
  </w:style>
  <w:style w:type="character" w:styleId="Hyperlink">
    <w:name w:val="Hyperlink"/>
    <w:basedOn w:val="DefaultParagraphFont"/>
    <w:uiPriority w:val="99"/>
    <w:rsid w:val="00DA329D"/>
    <w:rPr>
      <w:color w:val="0000ff"/>
      <w:u w:val="single"/>
    </w:rPr>
  </w:style>
  <w:style w:type="table" w:styleId="TableGrid">
    <w:name w:val="Table Grid"/>
    <w:basedOn w:val="TableNormal"/>
    <w:rsid w:val="00DA329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semiHidden w:val="1"/>
    <w:rsid w:val="00026E6E"/>
    <w:rPr>
      <w:rFonts w:ascii="Tahoma" w:cs="Tahoma" w:hAnsi="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val="1"/>
    <w:rsid w:val="00B71EC7"/>
    <w:pPr>
      <w:shd w:color="auto" w:fill="000080" w:val="clear"/>
    </w:pPr>
    <w:rPr>
      <w:rFonts w:ascii="Tahoma" w:cs="Tahoma" w:hAnsi="Tahoma"/>
      <w:sz w:val="20"/>
      <w:szCs w:val="20"/>
    </w:rPr>
  </w:style>
  <w:style w:type="paragraph" w:styleId="NormalWeb">
    <w:name w:val="Normal (Web)"/>
    <w:basedOn w:val="Normal"/>
    <w:uiPriority w:val="99"/>
    <w:rsid w:val="001F0906"/>
    <w:pPr>
      <w:spacing w:after="100" w:afterAutospacing="1" w:before="100" w:beforeAutospacing="1"/>
    </w:pPr>
    <w:rPr>
      <w:rFonts w:ascii="Times New Roman" w:hAnsi="Times New Roman"/>
    </w:rPr>
  </w:style>
  <w:style w:type="character" w:styleId="HeaderChar" w:customStyle="1">
    <w:name w:val="Header Char"/>
    <w:basedOn w:val="DefaultParagraphFont"/>
    <w:link w:val="Header"/>
    <w:uiPriority w:val="99"/>
    <w:rsid w:val="00C67C22"/>
    <w:rPr>
      <w:rFonts w:ascii="Arial Narrow" w:hAnsi="Arial Narrow"/>
      <w:sz w:val="24"/>
      <w:szCs w:val="24"/>
    </w:rPr>
  </w:style>
  <w:style w:type="character" w:styleId="FooterChar" w:customStyle="1">
    <w:name w:val="Footer Char"/>
    <w:basedOn w:val="DefaultParagraphFont"/>
    <w:link w:val="Footer"/>
    <w:rsid w:val="00C67C22"/>
    <w:rPr>
      <w:rFonts w:ascii="Arial Narrow" w:hAnsi="Arial Narrow"/>
      <w:sz w:val="24"/>
      <w:szCs w:val="24"/>
    </w:rPr>
  </w:style>
  <w:style w:type="character" w:styleId="Heading5Char" w:customStyle="1">
    <w:name w:val="Heading 5 Char"/>
    <w:basedOn w:val="DefaultParagraphFont"/>
    <w:link w:val="Heading5"/>
    <w:rsid w:val="000F033F"/>
    <w:rPr>
      <w:b w:val="1"/>
      <w:bCs w:val="1"/>
      <w:sz w:val="44"/>
      <w:szCs w:val="24"/>
    </w:rPr>
  </w:style>
  <w:style w:type="paragraph" w:styleId="Pa11" w:customStyle="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Pa12" w:customStyle="1">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CM155" w:customStyle="1">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3" w:customStyle="1">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1" w:customStyle="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4" w:customStyle="1">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val="1"/>
    <w:rsid w:val="00263BD2"/>
    <w:pPr>
      <w:ind w:left="720"/>
      <w:contextualSpacing w:val="1"/>
    </w:pPr>
    <w:rPr>
      <w:rFonts w:ascii="Cambria" w:eastAsia="Cambria" w:hAnsi="Cambria"/>
    </w:rPr>
  </w:style>
  <w:style w:type="paragraph" w:styleId="Pa9" w:customStyle="1">
    <w:name w:val="Pa9"/>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styleId="Pa10" w:customStyle="1">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styleId="Default" w:customStyle="1">
    <w:name w:val="Default"/>
    <w:rsid w:val="001932D4"/>
    <w:pPr>
      <w:widowControl w:val="0"/>
      <w:autoSpaceDE w:val="0"/>
      <w:autoSpaceDN w:val="0"/>
      <w:adjustRightInd w:val="0"/>
    </w:pPr>
    <w:rPr>
      <w:rFonts w:ascii="Times New Roman PS" w:cs="Times New Roman PS" w:eastAsia="Cambria" w:hAnsi="Times New Roman PS"/>
      <w:color w:val="000000"/>
      <w:sz w:val="24"/>
      <w:szCs w:val="24"/>
    </w:rPr>
  </w:style>
  <w:style w:type="paragraph" w:styleId="Pa23" w:customStyle="1">
    <w:name w:val="Pa23"/>
    <w:basedOn w:val="Default"/>
    <w:next w:val="Default"/>
    <w:uiPriority w:val="99"/>
    <w:rsid w:val="001932D4"/>
    <w:pPr>
      <w:spacing w:line="241" w:lineRule="atLeast"/>
    </w:pPr>
    <w:rPr>
      <w:rFonts w:cs="Times New Roman"/>
      <w:color w:val="auto"/>
    </w:rPr>
  </w:style>
  <w:style w:type="character" w:styleId="TitleChar" w:customStyle="1">
    <w:name w:val="Title Char"/>
    <w:basedOn w:val="DefaultParagraphFont"/>
    <w:link w:val="Title"/>
    <w:rsid w:val="00747A8A"/>
    <w:rPr>
      <w:i w:val="1"/>
      <w:iCs w:val="1"/>
      <w:sz w:val="24"/>
      <w:szCs w:val="24"/>
    </w:rPr>
  </w:style>
  <w:style w:type="character" w:styleId="smaller1" w:customStyle="1">
    <w:name w:val="smaller1"/>
    <w:basedOn w:val="DefaultParagraphFont"/>
    <w:rsid w:val="00D306D4"/>
    <w:rPr>
      <w:sz w:val="20"/>
      <w:szCs w:val="20"/>
    </w:rPr>
  </w:style>
  <w:style w:type="character" w:styleId="bold1" w:customStyle="1">
    <w:name w:val="bold1"/>
    <w:basedOn w:val="DefaultParagraphFont"/>
    <w:rsid w:val="00D306D4"/>
    <w:rPr>
      <w:b w:val="1"/>
      <w:bCs w:val="1"/>
    </w:rPr>
  </w:style>
  <w:style w:type="character" w:styleId="Heading3Char" w:customStyle="1">
    <w:name w:val="Heading 3 Char"/>
    <w:basedOn w:val="DefaultParagraphFont"/>
    <w:link w:val="Heading3"/>
    <w:rsid w:val="00F5479B"/>
    <w:rPr>
      <w:rFonts w:ascii="Calibri" w:hAnsi="Calibri"/>
      <w:b w:val="1"/>
      <w:bCs w:val="1"/>
      <w:sz w:val="26"/>
      <w:szCs w:val="26"/>
    </w:rPr>
  </w:style>
  <w:style w:type="character" w:styleId="u" w:customStyle="1">
    <w:name w:val="u"/>
    <w:basedOn w:val="DefaultParagraphFont"/>
    <w:rsid w:val="00F5479B"/>
  </w:style>
  <w:style w:type="character" w:styleId="CommentReference">
    <w:name w:val="annotation reference"/>
    <w:basedOn w:val="DefaultParagraphFont"/>
    <w:semiHidden w:val="1"/>
    <w:unhideWhenUsed w:val="1"/>
    <w:rsid w:val="00775FE5"/>
    <w:rPr>
      <w:sz w:val="16"/>
      <w:szCs w:val="16"/>
    </w:rPr>
  </w:style>
  <w:style w:type="paragraph" w:styleId="CommentText">
    <w:name w:val="annotation text"/>
    <w:basedOn w:val="Normal"/>
    <w:link w:val="CommentTextChar"/>
    <w:semiHidden w:val="1"/>
    <w:unhideWhenUsed w:val="1"/>
    <w:rsid w:val="00775FE5"/>
    <w:rPr>
      <w:sz w:val="20"/>
      <w:szCs w:val="20"/>
    </w:rPr>
  </w:style>
  <w:style w:type="character" w:styleId="CommentTextChar" w:customStyle="1">
    <w:name w:val="Comment Text Char"/>
    <w:basedOn w:val="DefaultParagraphFont"/>
    <w:link w:val="CommentText"/>
    <w:semiHidden w:val="1"/>
    <w:rsid w:val="00775FE5"/>
    <w:rPr>
      <w:rFonts w:ascii="Arial Narrow" w:hAnsi="Arial Narrow"/>
    </w:rPr>
  </w:style>
  <w:style w:type="paragraph" w:styleId="CommentSubject">
    <w:name w:val="annotation subject"/>
    <w:basedOn w:val="CommentText"/>
    <w:next w:val="CommentText"/>
    <w:link w:val="CommentSubjectChar"/>
    <w:semiHidden w:val="1"/>
    <w:unhideWhenUsed w:val="1"/>
    <w:rsid w:val="00775FE5"/>
    <w:rPr>
      <w:b w:val="1"/>
      <w:bCs w:val="1"/>
    </w:rPr>
  </w:style>
  <w:style w:type="character" w:styleId="CommentSubjectChar" w:customStyle="1">
    <w:name w:val="Comment Subject Char"/>
    <w:basedOn w:val="CommentTextChar"/>
    <w:link w:val="CommentSubject"/>
    <w:semiHidden w:val="1"/>
    <w:rsid w:val="00775FE5"/>
    <w:rPr>
      <w:rFonts w:ascii="Arial Narrow" w:hAnsi="Arial Narrow"/>
      <w:b w:val="1"/>
      <w:bCs w:val="1"/>
    </w:rPr>
  </w:style>
  <w:style w:type="character" w:styleId="apple-converted-space" w:customStyle="1">
    <w:name w:val="apple-converted-space"/>
    <w:basedOn w:val="DefaultParagraphFont"/>
    <w:rsid w:val="00775FE5"/>
  </w:style>
  <w:style w:type="character" w:styleId="Heading1Char" w:customStyle="1">
    <w:name w:val="Heading 1 Char"/>
    <w:basedOn w:val="DefaultParagraphFont"/>
    <w:link w:val="Heading1"/>
    <w:rsid w:val="00B15B59"/>
    <w:rPr>
      <w:b w:val="1"/>
      <w:bCs w:val="1"/>
      <w:sz w:val="2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bold.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jQqn5NpVvLtSzVB2DyOwRHm7A==">AMUW2mVWyrPVzbWU0JTe1Vp8w0S4tW+IdGPIIPCZevPPtnO6mNPOJxlkL/D7KNRGOS0w51R4jNG92xtVdTOnM6BmHtlzLieKWJ8CP9M+sHBMeEydG3dirE8=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2017-12-01T04:46:00Z</dcterms:created>
  <dc:creator>zmiller</dc:creator>
</cp:coreProperties>
</file>